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1D" w:rsidRDefault="004A1395" w:rsidP="00BC021D">
      <w:pPr>
        <w:rPr>
          <w:rStyle w:val="a5"/>
          <w:rFonts w:ascii="Times New Roman" w:hAnsi="Times New Roman" w:cs="Times New Roman"/>
          <w:bCs w:val="0"/>
          <w:i w:val="0"/>
          <w:color w:val="auto"/>
        </w:rPr>
      </w:pPr>
      <w:r w:rsidRPr="00E90A48">
        <w:rPr>
          <w:rStyle w:val="a5"/>
          <w:rFonts w:ascii="Times New Roman" w:hAnsi="Times New Roman" w:cs="Times New Roman"/>
          <w:b w:val="0"/>
          <w:i w:val="0"/>
          <w:noProof/>
          <w:color w:val="auto"/>
          <w:lang w:eastAsia="ru-RU"/>
        </w:rPr>
        <mc:AlternateContent>
          <mc:Choice Requires="wps">
            <w:drawing>
              <wp:anchor distT="0" distB="0" distL="114300" distR="114300" simplePos="0" relativeHeight="251659264" behindDoc="0" locked="0" layoutInCell="1" allowOverlap="1" wp14:anchorId="7F46C164" wp14:editId="587617BB">
                <wp:simplePos x="0" y="0"/>
                <wp:positionH relativeFrom="column">
                  <wp:posOffset>2313123</wp:posOffset>
                </wp:positionH>
                <wp:positionV relativeFrom="paragraph">
                  <wp:posOffset>-5925820</wp:posOffset>
                </wp:positionV>
                <wp:extent cx="3619500" cy="2782570"/>
                <wp:effectExtent l="0" t="0" r="0" b="0"/>
                <wp:wrapNone/>
                <wp:docPr id="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19500" cy="278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6B49" w:rsidRPr="00E04E30" w:rsidRDefault="00046B49" w:rsidP="00BC021D">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046B49" w:rsidRPr="00E04E30" w:rsidRDefault="00046B49" w:rsidP="00BC021D">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046B49" w:rsidRDefault="00046B49" w:rsidP="00BC021D">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2. Книга 7</w:t>
                            </w:r>
                            <w:r w:rsidRPr="006956D2">
                              <w:rPr>
                                <w:rFonts w:ascii="Bookman Old Style" w:hAnsi="Bookman Old Style"/>
                                <w:color w:val="17365D" w:themeColor="text2" w:themeShade="BF"/>
                                <w:sz w:val="30"/>
                                <w:szCs w:val="30"/>
                              </w:rPr>
                              <w:t xml:space="preserve"> </w:t>
                            </w:r>
                            <w:r w:rsidRPr="00BC021D">
                              <w:rPr>
                                <w:rFonts w:ascii="Bookman Old Style" w:hAnsi="Bookman Old Style"/>
                                <w:color w:val="17365D" w:themeColor="text2" w:themeShade="BF"/>
                                <w:sz w:val="30"/>
                                <w:szCs w:val="30"/>
                              </w:rPr>
                              <w:t>Существующее положение в сфере производства, передачи и потребления тепловой энергии для целей теплоснабжения. Балансы теплоносителя</w:t>
                            </w:r>
                          </w:p>
                          <w:p w:rsidR="00046B49" w:rsidRPr="006956D2" w:rsidRDefault="00046B49" w:rsidP="00BC021D">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(ОМ ПСТ 02.07)</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F46C164" id="_x0000_t202" coordsize="21600,21600" o:spt="202" path="m,l,21600r21600,l21600,xe">
                <v:stroke joinstyle="miter"/>
                <v:path gradientshapeok="t" o:connecttype="rect"/>
              </v:shapetype>
              <v:shape id="Text Box 24" o:spid="_x0000_s1026" type="#_x0000_t202" style="position:absolute;margin-left:182.15pt;margin-top:-466.6pt;width:285pt;height:2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ZetwIAALs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" filled="f" stroked="f">
                <v:textbox>
                  <w:txbxContent>
                    <w:p w:rsidR="00046B49" w:rsidRPr="00E04E30" w:rsidRDefault="00046B49" w:rsidP="00BC021D">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046B49" w:rsidRPr="00E04E30" w:rsidRDefault="00046B49" w:rsidP="00BC021D">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1</w:t>
                      </w:r>
                    </w:p>
                    <w:p w:rsidR="00046B49" w:rsidRDefault="00046B49" w:rsidP="00BC021D">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2. Книга 7</w:t>
                      </w:r>
                      <w:r w:rsidRPr="006956D2">
                        <w:rPr>
                          <w:rFonts w:ascii="Bookman Old Style" w:hAnsi="Bookman Old Style"/>
                          <w:color w:val="17365D" w:themeColor="text2" w:themeShade="BF"/>
                          <w:sz w:val="30"/>
                          <w:szCs w:val="30"/>
                        </w:rPr>
                        <w:t xml:space="preserve"> </w:t>
                      </w:r>
                      <w:r w:rsidRPr="00BC021D">
                        <w:rPr>
                          <w:rFonts w:ascii="Bookman Old Style" w:hAnsi="Bookman Old Style"/>
                          <w:color w:val="17365D" w:themeColor="text2" w:themeShade="BF"/>
                          <w:sz w:val="30"/>
                          <w:szCs w:val="30"/>
                        </w:rPr>
                        <w:t>Существующее положение в сфере производства, передачи и потребления тепловой энергии для целей теплоснабжения. Балансы теплоносителя</w:t>
                      </w:r>
                    </w:p>
                    <w:p w:rsidR="00046B49" w:rsidRPr="006956D2" w:rsidRDefault="00046B49" w:rsidP="00BC021D">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(ОМ ПСТ 02.07)</w:t>
                      </w:r>
                    </w:p>
                  </w:txbxContent>
                </v:textbox>
              </v:shape>
            </w:pict>
          </mc:Fallback>
        </mc:AlternateContent>
      </w:r>
      <w:bookmarkStart w:id="0" w:name="_GoBack"/>
      <w:r w:rsidR="003C1A18" w:rsidRPr="00E90A48">
        <w:rPr>
          <w:rStyle w:val="a5"/>
          <w:rFonts w:ascii="Times New Roman" w:hAnsi="Times New Roman" w:cs="Times New Roman"/>
          <w:b w:val="0"/>
          <w:i w:val="0"/>
          <w:noProof/>
          <w:color w:val="auto"/>
          <w:lang w:eastAsia="ru-RU"/>
        </w:rPr>
        <w:drawing>
          <wp:anchor distT="0" distB="0" distL="114300" distR="114300" simplePos="0" relativeHeight="251657216" behindDoc="0" locked="0" layoutInCell="1" allowOverlap="1" wp14:anchorId="1739C9F6" wp14:editId="1F059386">
            <wp:simplePos x="0" y="0"/>
            <wp:positionH relativeFrom="column">
              <wp:posOffset>-693701</wp:posOffset>
            </wp:positionH>
            <wp:positionV relativeFrom="paragraph">
              <wp:posOffset>-290461</wp:posOffset>
            </wp:positionV>
            <wp:extent cx="6939915" cy="9770745"/>
            <wp:effectExtent l="152400" t="152400" r="356235" b="363855"/>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a:outerShdw blurRad="292100" dist="139700" dir="2700000" algn="tl" rotWithShape="0">
                        <a:srgbClr val="333333">
                          <a:alpha val="65000"/>
                        </a:srgbClr>
                      </a:outerShdw>
                    </a:effectLst>
                  </pic:spPr>
                </pic:pic>
              </a:graphicData>
            </a:graphic>
            <wp14:sizeRelH relativeFrom="page">
              <wp14:pctWidth>0</wp14:pctWidth>
            </wp14:sizeRelH>
            <wp14:sizeRelV relativeFrom="page">
              <wp14:pctHeight>0</wp14:pctHeight>
            </wp14:sizeRelV>
          </wp:anchor>
        </w:drawing>
      </w:r>
      <w:bookmarkEnd w:id="0"/>
      <w:r w:rsidR="00BC021D">
        <w:rPr>
          <w:rStyle w:val="a5"/>
          <w:rFonts w:ascii="Times New Roman" w:hAnsi="Times New Roman" w:cs="Times New Roman"/>
          <w:b w:val="0"/>
          <w:color w:val="auto"/>
        </w:rPr>
        <w:br w:type="page"/>
      </w:r>
    </w:p>
    <w:p w:rsidR="00BC021D" w:rsidRPr="00BC021D" w:rsidRDefault="00BC021D" w:rsidP="00BC021D">
      <w:pPr>
        <w:pStyle w:val="a6"/>
        <w:jc w:val="center"/>
        <w:rPr>
          <w:rStyle w:val="a5"/>
          <w:rFonts w:ascii="Times New Roman" w:hAnsi="Times New Roman" w:cs="Times New Roman"/>
          <w:b/>
          <w:i w:val="0"/>
          <w:color w:val="auto"/>
        </w:rPr>
      </w:pPr>
      <w:r w:rsidRPr="00BC021D">
        <w:rPr>
          <w:rStyle w:val="a5"/>
          <w:rFonts w:ascii="Times New Roman" w:hAnsi="Times New Roman" w:cs="Times New Roman"/>
          <w:b/>
          <w:i w:val="0"/>
          <w:color w:val="auto"/>
        </w:rPr>
        <w:lastRenderedPageBreak/>
        <w:t>Состав документа</w:t>
      </w:r>
    </w:p>
    <w:p w:rsidR="00BC021D" w:rsidRDefault="00BC021D" w:rsidP="00046B49">
      <w:pPr>
        <w:contextualSpacing/>
        <w:jc w:val="center"/>
        <w:rPr>
          <w:rFonts w:ascii="Times New Roman" w:eastAsia="Times New Roman" w:hAnsi="Times New Roman" w:cs="Times New Roman"/>
          <w:b/>
          <w:color w:val="000000"/>
          <w:sz w:val="24"/>
          <w:szCs w:val="24"/>
          <w:lang w:eastAsia="ru-RU"/>
        </w:rPr>
        <w:sectPr w:rsidR="00BC021D" w:rsidSect="000367EB">
          <w:headerReference w:type="default" r:id="rId9"/>
          <w:footerReference w:type="default" r:id="rId10"/>
          <w:type w:val="continuous"/>
          <w:pgSz w:w="11906" w:h="16838"/>
          <w:pgMar w:top="1134" w:right="851" w:bottom="1134" w:left="1701" w:header="709" w:footer="709" w:gutter="0"/>
          <w:cols w:space="708"/>
          <w:titlePg/>
          <w:docGrid w:linePitch="360"/>
        </w:sectPr>
      </w:pPr>
    </w:p>
    <w:tbl>
      <w:tblPr>
        <w:tblW w:w="4945" w:type="pct"/>
        <w:tblLook w:val="04A0" w:firstRow="1" w:lastRow="0" w:firstColumn="1" w:lastColumn="0" w:noHBand="0" w:noVBand="1"/>
      </w:tblPr>
      <w:tblGrid>
        <w:gridCol w:w="7337"/>
        <w:gridCol w:w="2128"/>
      </w:tblGrid>
      <w:tr w:rsidR="00BC021D" w:rsidRPr="00BC021D" w:rsidTr="00DB2ECF">
        <w:trPr>
          <w:tblHeader/>
        </w:trPr>
        <w:tc>
          <w:tcPr>
            <w:tcW w:w="3876" w:type="pct"/>
            <w:tcBorders>
              <w:top w:val="single" w:sz="4" w:space="0" w:color="auto"/>
              <w:left w:val="single" w:sz="4" w:space="0" w:color="auto"/>
              <w:bottom w:val="single" w:sz="4" w:space="0" w:color="auto"/>
              <w:right w:val="single" w:sz="4" w:space="0" w:color="auto"/>
            </w:tcBorders>
            <w:noWrap/>
            <w:vAlign w:val="center"/>
            <w:hideMark/>
          </w:tcPr>
          <w:p w:rsidR="00BC021D" w:rsidRPr="00BC021D" w:rsidRDefault="00BC021D" w:rsidP="000367EB">
            <w:pPr>
              <w:contextualSpacing/>
              <w:jc w:val="center"/>
              <w:rPr>
                <w:rFonts w:ascii="Times New Roman" w:eastAsia="Times New Roman" w:hAnsi="Times New Roman" w:cs="Times New Roman"/>
                <w:b/>
                <w:color w:val="000000"/>
                <w:sz w:val="24"/>
                <w:szCs w:val="24"/>
                <w:lang w:eastAsia="ru-RU"/>
              </w:rPr>
            </w:pPr>
            <w:r w:rsidRPr="00BC021D">
              <w:rPr>
                <w:rFonts w:ascii="Times New Roman" w:eastAsia="Times New Roman" w:hAnsi="Times New Roman" w:cs="Times New Roman"/>
                <w:b/>
                <w:color w:val="000000"/>
                <w:sz w:val="24"/>
                <w:szCs w:val="24"/>
                <w:lang w:eastAsia="ru-RU"/>
              </w:rPr>
              <w:lastRenderedPageBreak/>
              <w:t>Наименование документа</w:t>
            </w:r>
          </w:p>
        </w:tc>
        <w:tc>
          <w:tcPr>
            <w:tcW w:w="1124" w:type="pct"/>
            <w:tcBorders>
              <w:top w:val="single" w:sz="4" w:space="0" w:color="auto"/>
              <w:left w:val="nil"/>
              <w:bottom w:val="single" w:sz="4" w:space="0" w:color="auto"/>
              <w:right w:val="single" w:sz="4" w:space="0" w:color="auto"/>
            </w:tcBorders>
            <w:noWrap/>
            <w:vAlign w:val="center"/>
            <w:hideMark/>
          </w:tcPr>
          <w:p w:rsidR="00BC021D" w:rsidRPr="00BC021D" w:rsidRDefault="00BC021D" w:rsidP="000367EB">
            <w:pPr>
              <w:contextualSpacing/>
              <w:jc w:val="center"/>
              <w:rPr>
                <w:rFonts w:ascii="Times New Roman" w:eastAsia="Times New Roman" w:hAnsi="Times New Roman" w:cs="Times New Roman"/>
                <w:b/>
                <w:color w:val="000000"/>
                <w:sz w:val="24"/>
                <w:szCs w:val="24"/>
                <w:lang w:eastAsia="ru-RU"/>
              </w:rPr>
            </w:pPr>
            <w:r w:rsidRPr="00BC021D">
              <w:rPr>
                <w:rFonts w:ascii="Times New Roman" w:eastAsia="Times New Roman" w:hAnsi="Times New Roman" w:cs="Times New Roman"/>
                <w:b/>
                <w:color w:val="000000"/>
                <w:sz w:val="24"/>
                <w:szCs w:val="24"/>
                <w:lang w:eastAsia="ru-RU"/>
              </w:rPr>
              <w:t>Шифр</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tcPr>
          <w:p w:rsidR="00BC021D" w:rsidRPr="00BC021D" w:rsidRDefault="00BC021D" w:rsidP="000367EB">
            <w:pPr>
              <w:contextualSpacing/>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24" w:type="pct"/>
            <w:tcBorders>
              <w:top w:val="nil"/>
              <w:left w:val="nil"/>
              <w:bottom w:val="single" w:sz="4" w:space="0" w:color="auto"/>
              <w:right w:val="single" w:sz="4" w:space="0" w:color="auto"/>
            </w:tcBorders>
            <w:noWrap/>
            <w:vAlign w:val="center"/>
          </w:tcPr>
          <w:p w:rsidR="00BC021D" w:rsidRPr="00BC021D" w:rsidRDefault="00BC021D" w:rsidP="000367EB">
            <w:pPr>
              <w:contextualSpacing/>
              <w:jc w:val="center"/>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ОМ ПСТ 01.01</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contextualSpacing/>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contextualSpacing/>
              <w:jc w:val="center"/>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ОМ ПСТ 02.01</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02.02</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02.03</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02.04</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02.05</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02.06</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02.07</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02.08</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02.09</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02.10</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02.11</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 xml:space="preserve">Том 2. Книга 12. Существующее </w:t>
            </w:r>
            <w:r w:rsidRPr="00BC021D">
              <w:rPr>
                <w:rFonts w:ascii="Times New Roman" w:hAnsi="Times New Roman" w:cs="Times New Roman"/>
                <w:sz w:val="24"/>
                <w:szCs w:val="24"/>
              </w:rPr>
              <w:lastRenderedPageBreak/>
              <w:t>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lastRenderedPageBreak/>
              <w:t>ОМ ПСТ 02.12</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lastRenderedPageBreak/>
              <w:t xml:space="preserve">Обосновывающие материалы. </w:t>
            </w:r>
            <w:r w:rsidRPr="00BC021D">
              <w:rPr>
                <w:rFonts w:ascii="Times New Roman" w:hAnsi="Times New Roman" w:cs="Times New Roman"/>
                <w:sz w:val="24"/>
                <w:szCs w:val="24"/>
              </w:rPr>
              <w:t>Том 3. Перспективное потребление тепловой энергии на цели теплоснабжения</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contextualSpacing/>
              <w:jc w:val="center"/>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ОМ ПСТ 03.00</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contextualSpacing/>
              <w:jc w:val="center"/>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ОМ ПСТ 04.00</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124" w:type="pct"/>
            <w:tcBorders>
              <w:top w:val="nil"/>
              <w:left w:val="nil"/>
              <w:bottom w:val="single" w:sz="4" w:space="0" w:color="auto"/>
              <w:right w:val="single" w:sz="4" w:space="0" w:color="auto"/>
            </w:tcBorders>
            <w:noWrap/>
            <w:vAlign w:val="center"/>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05.01.01</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124" w:type="pct"/>
            <w:tcBorders>
              <w:top w:val="nil"/>
              <w:left w:val="nil"/>
              <w:bottom w:val="single" w:sz="4" w:space="0" w:color="auto"/>
              <w:right w:val="single" w:sz="4" w:space="0" w:color="auto"/>
            </w:tcBorders>
            <w:noWrap/>
            <w:vAlign w:val="center"/>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05.01.02</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eastAsia="Times New Roman" w:hAnsi="Times New Roman" w:cs="Times New Roman"/>
                <w:color w:val="000000"/>
                <w:sz w:val="24"/>
                <w:szCs w:val="24"/>
                <w:lang w:eastAsia="ru-RU"/>
              </w:rPr>
              <w:t xml:space="preserve">Обосновывающие материалы. </w:t>
            </w:r>
            <w:r w:rsidRPr="00BC021D">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24" w:type="pct"/>
            <w:tcBorders>
              <w:top w:val="nil"/>
              <w:left w:val="nil"/>
              <w:bottom w:val="single" w:sz="4" w:space="0" w:color="auto"/>
              <w:right w:val="single" w:sz="4" w:space="0" w:color="auto"/>
            </w:tcBorders>
            <w:noWrap/>
            <w:vAlign w:val="center"/>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05.02</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w:t>
            </w:r>
            <w:r w:rsidR="00046B49">
              <w:rPr>
                <w:rFonts w:ascii="Times New Roman" w:hAnsi="Times New Roman" w:cs="Times New Roman"/>
                <w:sz w:val="24"/>
                <w:szCs w:val="24"/>
              </w:rPr>
              <w:t>нию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05.03</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w:t>
            </w:r>
            <w:r w:rsidR="00046B49">
              <w:rPr>
                <w:rFonts w:ascii="Times New Roman" w:hAnsi="Times New Roman" w:cs="Times New Roman"/>
                <w:sz w:val="24"/>
                <w:szCs w:val="24"/>
              </w:rPr>
              <w:t>ловых сетей и сооружений на них</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05.04</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05.05</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w:t>
            </w:r>
            <w:r w:rsidR="00046B49">
              <w:rPr>
                <w:rFonts w:ascii="Times New Roman" w:hAnsi="Times New Roman" w:cs="Times New Roman"/>
                <w:sz w:val="24"/>
                <w:szCs w:val="24"/>
              </w:rPr>
              <w:t>ценка надежности теплоснабжения</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05.06</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 xml:space="preserve">Том 6. Обоснование инвестиций в строительство, реконструкцию и </w:t>
            </w:r>
            <w:r w:rsidR="00046B49">
              <w:rPr>
                <w:rFonts w:ascii="Times New Roman" w:hAnsi="Times New Roman" w:cs="Times New Roman"/>
                <w:sz w:val="24"/>
                <w:szCs w:val="24"/>
              </w:rPr>
              <w:t>техническое перевооружение</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06.00</w:t>
            </w:r>
          </w:p>
        </w:tc>
      </w:tr>
      <w:tr w:rsidR="00BC021D" w:rsidRPr="00BC021D"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tabs>
                <w:tab w:val="left" w:pos="567"/>
                <w:tab w:val="left" w:pos="9555"/>
                <w:tab w:val="right" w:pos="10602"/>
              </w:tabs>
              <w:spacing w:after="0" w:line="240" w:lineRule="auto"/>
              <w:rPr>
                <w:rFonts w:ascii="Times New Roman" w:hAnsi="Times New Roman" w:cs="Times New Roman"/>
                <w:sz w:val="24"/>
                <w:szCs w:val="24"/>
              </w:rPr>
            </w:pPr>
            <w:r w:rsidRPr="00BC021D">
              <w:rPr>
                <w:rFonts w:ascii="Times New Roman" w:hAnsi="Times New Roman" w:cs="Times New Roman"/>
                <w:sz w:val="24"/>
                <w:szCs w:val="24"/>
              </w:rPr>
              <w:t>Том 7. Обоснование предложения по определению еди</w:t>
            </w:r>
            <w:r w:rsidR="00046B49">
              <w:rPr>
                <w:rFonts w:ascii="Times New Roman" w:hAnsi="Times New Roman" w:cs="Times New Roman"/>
                <w:sz w:val="24"/>
                <w:szCs w:val="24"/>
              </w:rPr>
              <w:t>ной теплоснабжающей организации</w:t>
            </w:r>
          </w:p>
        </w:tc>
        <w:tc>
          <w:tcPr>
            <w:tcW w:w="1124" w:type="pct"/>
            <w:tcBorders>
              <w:top w:val="nil"/>
              <w:left w:val="nil"/>
              <w:bottom w:val="single" w:sz="4" w:space="0" w:color="auto"/>
              <w:right w:val="single" w:sz="4" w:space="0" w:color="auto"/>
            </w:tcBorders>
            <w:noWrap/>
            <w:vAlign w:val="center"/>
            <w:hideMark/>
          </w:tcPr>
          <w:p w:rsidR="00BC021D" w:rsidRPr="00BC021D" w:rsidRDefault="00BC021D" w:rsidP="000367EB">
            <w:pPr>
              <w:jc w:val="center"/>
            </w:pPr>
            <w:r w:rsidRPr="00BC021D">
              <w:rPr>
                <w:rFonts w:ascii="Times New Roman" w:eastAsia="Times New Roman" w:hAnsi="Times New Roman" w:cs="Times New Roman"/>
                <w:color w:val="000000"/>
                <w:sz w:val="24"/>
                <w:szCs w:val="24"/>
                <w:lang w:eastAsia="ru-RU"/>
              </w:rPr>
              <w:t>ОМ ПСТ 07.00</w:t>
            </w:r>
          </w:p>
        </w:tc>
      </w:tr>
      <w:tr w:rsidR="00BC021D" w:rsidRPr="0016796F" w:rsidTr="00DB2ECF">
        <w:tc>
          <w:tcPr>
            <w:tcW w:w="3876" w:type="pct"/>
            <w:tcBorders>
              <w:top w:val="nil"/>
              <w:left w:val="single" w:sz="4" w:space="0" w:color="auto"/>
              <w:bottom w:val="single" w:sz="4" w:space="0" w:color="auto"/>
              <w:right w:val="single" w:sz="4" w:space="0" w:color="auto"/>
            </w:tcBorders>
            <w:vAlign w:val="center"/>
            <w:hideMark/>
          </w:tcPr>
          <w:p w:rsidR="00BC021D" w:rsidRPr="00BC021D" w:rsidRDefault="00BC021D" w:rsidP="000367EB">
            <w:pPr>
              <w:contextualSpacing/>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124" w:type="pct"/>
            <w:tcBorders>
              <w:top w:val="nil"/>
              <w:left w:val="nil"/>
              <w:bottom w:val="single" w:sz="4" w:space="0" w:color="auto"/>
              <w:right w:val="single" w:sz="4" w:space="0" w:color="auto"/>
            </w:tcBorders>
            <w:noWrap/>
            <w:vAlign w:val="center"/>
            <w:hideMark/>
          </w:tcPr>
          <w:p w:rsidR="00BC021D" w:rsidRPr="0016796F" w:rsidRDefault="00BC021D" w:rsidP="000367EB">
            <w:pPr>
              <w:contextualSpacing/>
              <w:jc w:val="center"/>
              <w:rPr>
                <w:rFonts w:ascii="Times New Roman" w:eastAsia="Times New Roman" w:hAnsi="Times New Roman" w:cs="Times New Roman"/>
                <w:color w:val="000000"/>
                <w:sz w:val="24"/>
                <w:szCs w:val="24"/>
                <w:lang w:eastAsia="ru-RU"/>
              </w:rPr>
            </w:pPr>
            <w:r w:rsidRPr="00BC021D">
              <w:rPr>
                <w:rFonts w:ascii="Times New Roman" w:eastAsia="Times New Roman" w:hAnsi="Times New Roman" w:cs="Times New Roman"/>
                <w:color w:val="000000"/>
                <w:sz w:val="24"/>
                <w:szCs w:val="24"/>
                <w:lang w:eastAsia="ru-RU"/>
              </w:rPr>
              <w:t>УЧ ПСТ 08.00</w:t>
            </w:r>
          </w:p>
        </w:tc>
      </w:tr>
    </w:tbl>
    <w:p w:rsidR="007C0EAC" w:rsidRPr="007C0EAC" w:rsidRDefault="007C0EAC" w:rsidP="007C0EAC">
      <w:pPr>
        <w:spacing w:after="120" w:line="240" w:lineRule="auto"/>
        <w:rPr>
          <w:rFonts w:ascii="Bookman Old Style" w:eastAsia="Times New Roman" w:hAnsi="Bookman Old Style" w:cs="Times New Roman"/>
          <w:b/>
          <w:color w:val="17365D"/>
          <w:sz w:val="24"/>
          <w:szCs w:val="24"/>
          <w:lang w:eastAsia="ru-RU"/>
        </w:rPr>
        <w:sectPr w:rsidR="007C0EAC" w:rsidRPr="007C0EAC" w:rsidSect="000367EB">
          <w:type w:val="continuous"/>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i/>
          <w:iCs/>
          <w:color w:val="auto"/>
          <w:sz w:val="22"/>
          <w:szCs w:val="22"/>
          <w:lang w:eastAsia="en-US"/>
        </w:rPr>
        <w:id w:val="258333804"/>
        <w:docPartObj>
          <w:docPartGallery w:val="Table of Contents"/>
          <w:docPartUnique/>
        </w:docPartObj>
      </w:sdtPr>
      <w:sdtEndPr>
        <w:rPr>
          <w:rFonts w:asciiTheme="minorHAnsi" w:hAnsiTheme="minorHAnsi" w:cstheme="minorBidi"/>
        </w:rPr>
      </w:sdtEndPr>
      <w:sdtContent>
        <w:p w:rsidR="00E04B3A" w:rsidRPr="00B92E14" w:rsidRDefault="00B92E14" w:rsidP="00E04B3A">
          <w:pPr>
            <w:pStyle w:val="a6"/>
            <w:jc w:val="center"/>
            <w:rPr>
              <w:rFonts w:ascii="Times New Roman" w:hAnsi="Times New Roman" w:cs="Times New Roman"/>
              <w:color w:val="auto"/>
            </w:rPr>
          </w:pPr>
          <w:r w:rsidRPr="00B92E14">
            <w:rPr>
              <w:rFonts w:ascii="Times New Roman" w:hAnsi="Times New Roman" w:cs="Times New Roman"/>
              <w:color w:val="auto"/>
            </w:rPr>
            <w:t>Содержание</w:t>
          </w:r>
        </w:p>
        <w:p w:rsidR="00E026BD" w:rsidRDefault="00B63109">
          <w:pPr>
            <w:pStyle w:val="16"/>
            <w:tabs>
              <w:tab w:val="right" w:leader="dot" w:pos="9345"/>
            </w:tabs>
            <w:rPr>
              <w:rFonts w:asciiTheme="minorHAnsi" w:eastAsiaTheme="minorEastAsia" w:hAnsiTheme="minorHAnsi"/>
              <w:noProof/>
              <w:sz w:val="22"/>
              <w:lang w:eastAsia="ru-RU"/>
            </w:rPr>
          </w:pPr>
          <w:r w:rsidRPr="00DB2ECF">
            <w:rPr>
              <w:szCs w:val="28"/>
            </w:rPr>
            <w:fldChar w:fldCharType="begin"/>
          </w:r>
          <w:r w:rsidR="00DE062D" w:rsidRPr="00DB2ECF">
            <w:rPr>
              <w:szCs w:val="28"/>
            </w:rPr>
            <w:instrText xml:space="preserve"> TOC \o "1-3" \h \z \u </w:instrText>
          </w:r>
          <w:r w:rsidRPr="00DB2ECF">
            <w:rPr>
              <w:szCs w:val="28"/>
            </w:rPr>
            <w:fldChar w:fldCharType="separate"/>
          </w:r>
          <w:hyperlink w:anchor="_Toc444693092" w:history="1">
            <w:r w:rsidR="00E026BD" w:rsidRPr="00C57C4F">
              <w:rPr>
                <w:rStyle w:val="a7"/>
                <w:rFonts w:cs="Times New Roman"/>
                <w:iCs/>
                <w:noProof/>
              </w:rPr>
              <w:t>Перечень принятых сокращений</w:t>
            </w:r>
            <w:r w:rsidR="00E026BD">
              <w:rPr>
                <w:noProof/>
                <w:webHidden/>
              </w:rPr>
              <w:tab/>
            </w:r>
            <w:r w:rsidR="00E026BD">
              <w:rPr>
                <w:noProof/>
                <w:webHidden/>
              </w:rPr>
              <w:fldChar w:fldCharType="begin"/>
            </w:r>
            <w:r w:rsidR="00E026BD">
              <w:rPr>
                <w:noProof/>
                <w:webHidden/>
              </w:rPr>
              <w:instrText xml:space="preserve"> PAGEREF _Toc444693092 \h </w:instrText>
            </w:r>
            <w:r w:rsidR="00E026BD">
              <w:rPr>
                <w:noProof/>
                <w:webHidden/>
              </w:rPr>
            </w:r>
            <w:r w:rsidR="00E026BD">
              <w:rPr>
                <w:noProof/>
                <w:webHidden/>
              </w:rPr>
              <w:fldChar w:fldCharType="separate"/>
            </w:r>
            <w:r w:rsidR="004E533F">
              <w:rPr>
                <w:noProof/>
                <w:webHidden/>
              </w:rPr>
              <w:t>5</w:t>
            </w:r>
            <w:r w:rsidR="00E026BD">
              <w:rPr>
                <w:noProof/>
                <w:webHidden/>
              </w:rPr>
              <w:fldChar w:fldCharType="end"/>
            </w:r>
          </w:hyperlink>
        </w:p>
        <w:p w:rsidR="00E026BD" w:rsidRDefault="005C7A79">
          <w:pPr>
            <w:pStyle w:val="16"/>
            <w:tabs>
              <w:tab w:val="right" w:leader="dot" w:pos="9345"/>
            </w:tabs>
            <w:rPr>
              <w:rFonts w:asciiTheme="minorHAnsi" w:eastAsiaTheme="minorEastAsia" w:hAnsiTheme="minorHAnsi"/>
              <w:noProof/>
              <w:sz w:val="22"/>
              <w:lang w:eastAsia="ru-RU"/>
            </w:rPr>
          </w:pPr>
          <w:hyperlink w:anchor="_Toc444693093" w:history="1">
            <w:r w:rsidR="00E026BD" w:rsidRPr="00C57C4F">
              <w:rPr>
                <w:rStyle w:val="a7"/>
                <w:rFonts w:cs="Times New Roman"/>
                <w:noProof/>
              </w:rPr>
              <w:t>Общие положения</w:t>
            </w:r>
            <w:r w:rsidR="00E026BD">
              <w:rPr>
                <w:noProof/>
                <w:webHidden/>
              </w:rPr>
              <w:tab/>
            </w:r>
            <w:r w:rsidR="00E026BD">
              <w:rPr>
                <w:noProof/>
                <w:webHidden/>
              </w:rPr>
              <w:fldChar w:fldCharType="begin"/>
            </w:r>
            <w:r w:rsidR="00E026BD">
              <w:rPr>
                <w:noProof/>
                <w:webHidden/>
              </w:rPr>
              <w:instrText xml:space="preserve"> PAGEREF _Toc444693093 \h </w:instrText>
            </w:r>
            <w:r w:rsidR="00E026BD">
              <w:rPr>
                <w:noProof/>
                <w:webHidden/>
              </w:rPr>
            </w:r>
            <w:r w:rsidR="00E026BD">
              <w:rPr>
                <w:noProof/>
                <w:webHidden/>
              </w:rPr>
              <w:fldChar w:fldCharType="separate"/>
            </w:r>
            <w:r w:rsidR="004E533F">
              <w:rPr>
                <w:noProof/>
                <w:webHidden/>
              </w:rPr>
              <w:t>7</w:t>
            </w:r>
            <w:r w:rsidR="00E026BD">
              <w:rPr>
                <w:noProof/>
                <w:webHidden/>
              </w:rPr>
              <w:fldChar w:fldCharType="end"/>
            </w:r>
          </w:hyperlink>
        </w:p>
        <w:p w:rsidR="00E026BD" w:rsidRDefault="005C7A79">
          <w:pPr>
            <w:pStyle w:val="23"/>
            <w:tabs>
              <w:tab w:val="right" w:leader="dot" w:pos="9345"/>
            </w:tabs>
            <w:rPr>
              <w:rFonts w:asciiTheme="minorHAnsi" w:eastAsiaTheme="minorEastAsia" w:hAnsiTheme="minorHAnsi"/>
              <w:noProof/>
              <w:sz w:val="22"/>
              <w:lang w:eastAsia="ru-RU"/>
            </w:rPr>
          </w:pPr>
          <w:hyperlink w:anchor="_Toc444693094" w:history="1">
            <w:r w:rsidR="00E026BD" w:rsidRPr="00C57C4F">
              <w:rPr>
                <w:rStyle w:val="a7"/>
                <w:rFonts w:cs="Times New Roman"/>
                <w:noProof/>
              </w:rPr>
              <w:t>Часть 7 Балансы теплоносителя</w:t>
            </w:r>
            <w:r w:rsidR="00E026BD">
              <w:rPr>
                <w:noProof/>
                <w:webHidden/>
              </w:rPr>
              <w:tab/>
            </w:r>
            <w:r w:rsidR="00E026BD">
              <w:rPr>
                <w:noProof/>
                <w:webHidden/>
              </w:rPr>
              <w:fldChar w:fldCharType="begin"/>
            </w:r>
            <w:r w:rsidR="00E026BD">
              <w:rPr>
                <w:noProof/>
                <w:webHidden/>
              </w:rPr>
              <w:instrText xml:space="preserve"> PAGEREF _Toc444693094 \h </w:instrText>
            </w:r>
            <w:r w:rsidR="00E026BD">
              <w:rPr>
                <w:noProof/>
                <w:webHidden/>
              </w:rPr>
            </w:r>
            <w:r w:rsidR="00E026BD">
              <w:rPr>
                <w:noProof/>
                <w:webHidden/>
              </w:rPr>
              <w:fldChar w:fldCharType="separate"/>
            </w:r>
            <w:r w:rsidR="004E533F">
              <w:rPr>
                <w:noProof/>
                <w:webHidden/>
              </w:rPr>
              <w:t>8</w:t>
            </w:r>
            <w:r w:rsidR="00E026BD">
              <w:rPr>
                <w:noProof/>
                <w:webHidden/>
              </w:rPr>
              <w:fldChar w:fldCharType="end"/>
            </w:r>
          </w:hyperlink>
        </w:p>
        <w:p w:rsidR="00E026BD" w:rsidRDefault="005C7A79">
          <w:pPr>
            <w:pStyle w:val="31"/>
            <w:tabs>
              <w:tab w:val="right" w:leader="dot" w:pos="9345"/>
            </w:tabs>
            <w:rPr>
              <w:rFonts w:asciiTheme="minorHAnsi" w:eastAsiaTheme="minorEastAsia" w:hAnsiTheme="minorHAnsi"/>
              <w:noProof/>
              <w:sz w:val="22"/>
              <w:lang w:eastAsia="ru-RU"/>
            </w:rPr>
          </w:pPr>
          <w:hyperlink w:anchor="_Toc444693095" w:history="1">
            <w:r w:rsidR="00E026BD" w:rsidRPr="00C57C4F">
              <w:rPr>
                <w:rStyle w:val="a7"/>
                <w:rFonts w:cs="Times New Roman"/>
                <w:noProof/>
              </w:rPr>
              <w:t>а) Утвержденные балансы производительности водоподготовительных установок теплоносителя для тепловых сетей и максимальное потребление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E026BD">
              <w:rPr>
                <w:noProof/>
                <w:webHidden/>
              </w:rPr>
              <w:tab/>
            </w:r>
            <w:r w:rsidR="00E026BD">
              <w:rPr>
                <w:noProof/>
                <w:webHidden/>
              </w:rPr>
              <w:fldChar w:fldCharType="begin"/>
            </w:r>
            <w:r w:rsidR="00E026BD">
              <w:rPr>
                <w:noProof/>
                <w:webHidden/>
              </w:rPr>
              <w:instrText xml:space="preserve"> PAGEREF _Toc444693095 \h </w:instrText>
            </w:r>
            <w:r w:rsidR="00E026BD">
              <w:rPr>
                <w:noProof/>
                <w:webHidden/>
              </w:rPr>
            </w:r>
            <w:r w:rsidR="00E026BD">
              <w:rPr>
                <w:noProof/>
                <w:webHidden/>
              </w:rPr>
              <w:fldChar w:fldCharType="separate"/>
            </w:r>
            <w:r w:rsidR="004E533F">
              <w:rPr>
                <w:noProof/>
                <w:webHidden/>
              </w:rPr>
              <w:t>8</w:t>
            </w:r>
            <w:r w:rsidR="00E026BD">
              <w:rPr>
                <w:noProof/>
                <w:webHidden/>
              </w:rPr>
              <w:fldChar w:fldCharType="end"/>
            </w:r>
          </w:hyperlink>
        </w:p>
        <w:p w:rsidR="00E026BD" w:rsidRDefault="005C7A79">
          <w:pPr>
            <w:pStyle w:val="31"/>
            <w:tabs>
              <w:tab w:val="right" w:leader="dot" w:pos="9345"/>
            </w:tabs>
            <w:rPr>
              <w:rFonts w:asciiTheme="minorHAnsi" w:eastAsiaTheme="minorEastAsia" w:hAnsiTheme="minorHAnsi"/>
              <w:noProof/>
              <w:sz w:val="22"/>
              <w:lang w:eastAsia="ru-RU"/>
            </w:rPr>
          </w:pPr>
          <w:hyperlink w:anchor="_Toc444693096" w:history="1">
            <w:r w:rsidR="00E026BD" w:rsidRPr="00C57C4F">
              <w:rPr>
                <w:rStyle w:val="a7"/>
                <w:rFonts w:cs="Times New Roman"/>
                <w:noProof/>
              </w:rPr>
              <w:t>б) Утвержденные балансы производительности водоподготовительных установок теплоносителя для тепловых сетей и максимальное потребление теплоносителя в аварийных режимах систем теплоснабжения</w:t>
            </w:r>
            <w:r w:rsidR="00E026BD">
              <w:rPr>
                <w:noProof/>
                <w:webHidden/>
              </w:rPr>
              <w:tab/>
            </w:r>
            <w:r w:rsidR="00E026BD">
              <w:rPr>
                <w:noProof/>
                <w:webHidden/>
              </w:rPr>
              <w:fldChar w:fldCharType="begin"/>
            </w:r>
            <w:r w:rsidR="00E026BD">
              <w:rPr>
                <w:noProof/>
                <w:webHidden/>
              </w:rPr>
              <w:instrText xml:space="preserve"> PAGEREF _Toc444693096 \h </w:instrText>
            </w:r>
            <w:r w:rsidR="00E026BD">
              <w:rPr>
                <w:noProof/>
                <w:webHidden/>
              </w:rPr>
            </w:r>
            <w:r w:rsidR="00E026BD">
              <w:rPr>
                <w:noProof/>
                <w:webHidden/>
              </w:rPr>
              <w:fldChar w:fldCharType="separate"/>
            </w:r>
            <w:r w:rsidR="004E533F">
              <w:rPr>
                <w:noProof/>
                <w:webHidden/>
              </w:rPr>
              <w:t>30</w:t>
            </w:r>
            <w:r w:rsidR="00E026BD">
              <w:rPr>
                <w:noProof/>
                <w:webHidden/>
              </w:rPr>
              <w:fldChar w:fldCharType="end"/>
            </w:r>
          </w:hyperlink>
        </w:p>
        <w:p w:rsidR="00E04B3A" w:rsidRPr="00AD712D" w:rsidRDefault="00B63109">
          <w:pPr>
            <w:rPr>
              <w:sz w:val="28"/>
              <w:szCs w:val="28"/>
            </w:rPr>
          </w:pPr>
          <w:r w:rsidRPr="00DB2ECF">
            <w:rPr>
              <w:rFonts w:ascii="Times New Roman" w:hAnsi="Times New Roman"/>
              <w:sz w:val="28"/>
              <w:szCs w:val="28"/>
            </w:rPr>
            <w:fldChar w:fldCharType="end"/>
          </w:r>
        </w:p>
      </w:sdtContent>
    </w:sdt>
    <w:p w:rsidR="00AD5F13" w:rsidRDefault="00AD5F13">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BC021D" w:rsidRPr="000367EB" w:rsidRDefault="00BC021D" w:rsidP="00BC021D">
      <w:pPr>
        <w:pStyle w:val="14"/>
        <w:spacing w:before="0" w:after="240"/>
        <w:jc w:val="center"/>
        <w:rPr>
          <w:rStyle w:val="a5"/>
          <w:rFonts w:ascii="Times New Roman" w:hAnsi="Times New Roman" w:cs="Times New Roman"/>
          <w:b/>
          <w:i w:val="0"/>
          <w:color w:val="auto"/>
        </w:rPr>
      </w:pPr>
      <w:bookmarkStart w:id="1" w:name="_Toc444693092"/>
      <w:r w:rsidRPr="000367EB">
        <w:rPr>
          <w:rStyle w:val="a5"/>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BC021D" w:rsidRPr="008644B2" w:rsidTr="00046B49">
        <w:trPr>
          <w:trHeight w:val="20"/>
          <w:tblHeader/>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BC021D" w:rsidRPr="008644B2" w:rsidRDefault="00BC021D" w:rsidP="00046B49">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BC021D" w:rsidRPr="008644B2" w:rsidTr="00046B49">
        <w:trPr>
          <w:trHeight w:val="20"/>
        </w:trPr>
        <w:tc>
          <w:tcPr>
            <w:tcW w:w="1498" w:type="pct"/>
            <w:vAlign w:val="center"/>
            <w:hideMark/>
          </w:tcPr>
          <w:p w:rsidR="00CE4FFD"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МО ГО город Тобольск, город Тобольск,  </w:t>
            </w:r>
          </w:p>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 Тобольск, Тобольск</w:t>
            </w:r>
          </w:p>
        </w:tc>
        <w:tc>
          <w:tcPr>
            <w:tcW w:w="3502" w:type="pct"/>
            <w:vAlign w:val="center"/>
            <w:hideMark/>
          </w:tcPr>
          <w:p w:rsidR="00BC021D" w:rsidRPr="008644B2" w:rsidRDefault="00BC021D" w:rsidP="00DB2ECF">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образование городской округ город То</w:t>
            </w:r>
            <w:r w:rsidR="00DB2ECF">
              <w:rPr>
                <w:rFonts w:ascii="Times New Roman" w:eastAsia="Times New Roman" w:hAnsi="Times New Roman" w:cs="Times New Roman"/>
                <w:color w:val="000000"/>
                <w:sz w:val="24"/>
                <w:szCs w:val="24"/>
                <w:lang w:eastAsia="ru-RU"/>
              </w:rPr>
              <w:t>б</w:t>
            </w:r>
            <w:r w:rsidRPr="008644B2">
              <w:rPr>
                <w:rFonts w:ascii="Times New Roman" w:eastAsia="Times New Roman" w:hAnsi="Times New Roman" w:cs="Times New Roman"/>
                <w:color w:val="000000"/>
                <w:sz w:val="24"/>
                <w:szCs w:val="24"/>
                <w:lang w:eastAsia="ru-RU"/>
              </w:rPr>
              <w:t>ольск</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BC021D" w:rsidRPr="008644B2" w:rsidTr="00046B49">
        <w:trPr>
          <w:trHeight w:val="20"/>
        </w:trPr>
        <w:tc>
          <w:tcPr>
            <w:tcW w:w="1498" w:type="pct"/>
            <w:vAlign w:val="center"/>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«Тепло Тюмени»</w:t>
            </w:r>
          </w:p>
        </w:tc>
        <w:tc>
          <w:tcPr>
            <w:tcW w:w="3502" w:type="pct"/>
            <w:vAlign w:val="center"/>
          </w:tcPr>
          <w:p w:rsidR="00BC021D" w:rsidRPr="008644B2" w:rsidRDefault="00CE4FFD" w:rsidP="00CE4FF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 01.07.2014 г.</w:t>
            </w:r>
            <w:r w:rsidRPr="008644B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 </w:t>
            </w:r>
            <w:r w:rsidR="00BC021D" w:rsidRPr="008644B2">
              <w:rPr>
                <w:rFonts w:ascii="Times New Roman" w:eastAsia="Times New Roman" w:hAnsi="Times New Roman" w:cs="Times New Roman"/>
                <w:color w:val="000000"/>
                <w:sz w:val="24"/>
                <w:szCs w:val="24"/>
                <w:lang w:eastAsia="ru-RU"/>
              </w:rPr>
              <w:t>Открытое акцио</w:t>
            </w:r>
            <w:r w:rsidR="004A1395">
              <w:rPr>
                <w:rFonts w:ascii="Times New Roman" w:eastAsia="Times New Roman" w:hAnsi="Times New Roman" w:cs="Times New Roman"/>
                <w:color w:val="000000"/>
                <w:sz w:val="24"/>
                <w:szCs w:val="24"/>
                <w:lang w:eastAsia="ru-RU"/>
              </w:rPr>
              <w:t xml:space="preserve">нерное общество «Тепло Тюмени». </w:t>
            </w:r>
            <w:r w:rsidR="00BC021D" w:rsidRPr="008644B2">
              <w:rPr>
                <w:rFonts w:ascii="Times New Roman" w:eastAsia="Times New Roman" w:hAnsi="Times New Roman" w:cs="Times New Roman"/>
                <w:color w:val="000000"/>
                <w:sz w:val="24"/>
                <w:szCs w:val="24"/>
                <w:lang w:eastAsia="ru-RU"/>
              </w:rPr>
              <w:t xml:space="preserve">С </w:t>
            </w:r>
            <w:r w:rsidR="00BC021D">
              <w:rPr>
                <w:rFonts w:ascii="Times New Roman" w:eastAsia="Times New Roman" w:hAnsi="Times New Roman" w:cs="Times New Roman"/>
                <w:color w:val="000000"/>
                <w:sz w:val="24"/>
                <w:szCs w:val="24"/>
                <w:lang w:eastAsia="ru-RU"/>
              </w:rPr>
              <w:t>0</w:t>
            </w:r>
            <w:r w:rsidR="00BC021D" w:rsidRPr="008644B2">
              <w:rPr>
                <w:rFonts w:ascii="Times New Roman" w:eastAsia="Times New Roman" w:hAnsi="Times New Roman" w:cs="Times New Roman"/>
                <w:color w:val="000000"/>
                <w:sz w:val="24"/>
                <w:szCs w:val="24"/>
                <w:lang w:eastAsia="ru-RU"/>
              </w:rPr>
              <w:t>1</w:t>
            </w:r>
            <w:r w:rsidR="00BC021D">
              <w:rPr>
                <w:rFonts w:ascii="Times New Roman" w:eastAsia="Times New Roman" w:hAnsi="Times New Roman" w:cs="Times New Roman"/>
                <w:color w:val="000000"/>
                <w:sz w:val="24"/>
                <w:szCs w:val="24"/>
                <w:lang w:eastAsia="ru-RU"/>
              </w:rPr>
              <w:t>.07.</w:t>
            </w:r>
            <w:r w:rsidR="00BC021D" w:rsidRPr="008644B2">
              <w:rPr>
                <w:rFonts w:ascii="Times New Roman" w:eastAsia="Times New Roman" w:hAnsi="Times New Roman" w:cs="Times New Roman"/>
                <w:color w:val="000000"/>
                <w:sz w:val="24"/>
                <w:szCs w:val="24"/>
                <w:lang w:eastAsia="ru-RU"/>
              </w:rPr>
              <w:t>2014 г</w:t>
            </w:r>
            <w:r w:rsidR="00BC021D">
              <w:rPr>
                <w:rFonts w:ascii="Times New Roman" w:eastAsia="Times New Roman" w:hAnsi="Times New Roman" w:cs="Times New Roman"/>
                <w:color w:val="000000"/>
                <w:sz w:val="24"/>
                <w:szCs w:val="24"/>
                <w:lang w:eastAsia="ru-RU"/>
              </w:rPr>
              <w:t>.</w:t>
            </w:r>
            <w:r w:rsidR="00BC021D" w:rsidRPr="008644B2">
              <w:rPr>
                <w:rFonts w:ascii="Times New Roman" w:eastAsia="Times New Roman" w:hAnsi="Times New Roman" w:cs="Times New Roman"/>
                <w:color w:val="000000"/>
                <w:sz w:val="24"/>
                <w:szCs w:val="24"/>
                <w:lang w:eastAsia="ru-RU"/>
              </w:rPr>
              <w:t xml:space="preserve"> - «Тепло Тюмени» - филиал ОАО «СУЭНКО».</w:t>
            </w:r>
            <w:r w:rsidR="004A1395">
              <w:rPr>
                <w:rFonts w:ascii="Times New Roman" w:eastAsia="Times New Roman" w:hAnsi="Times New Roman" w:cs="Times New Roman"/>
                <w:color w:val="000000"/>
                <w:sz w:val="24"/>
                <w:szCs w:val="24"/>
                <w:lang w:eastAsia="ru-RU"/>
              </w:rPr>
              <w:t xml:space="preserve"> </w:t>
            </w:r>
            <w:r w:rsidR="00BC021D" w:rsidRPr="008644B2">
              <w:rPr>
                <w:rFonts w:ascii="Times New Roman" w:eastAsia="Times New Roman" w:hAnsi="Times New Roman" w:cs="Times New Roman"/>
                <w:color w:val="000000"/>
                <w:sz w:val="24"/>
                <w:szCs w:val="24"/>
                <w:lang w:eastAsia="ru-RU"/>
              </w:rPr>
              <w:t>С января 2015 г</w:t>
            </w:r>
            <w:r w:rsidR="00BC021D">
              <w:rPr>
                <w:rFonts w:ascii="Times New Roman" w:eastAsia="Times New Roman" w:hAnsi="Times New Roman" w:cs="Times New Roman"/>
                <w:color w:val="000000"/>
                <w:sz w:val="24"/>
                <w:szCs w:val="24"/>
                <w:lang w:eastAsia="ru-RU"/>
              </w:rPr>
              <w:t>.</w:t>
            </w:r>
            <w:r w:rsidR="00BC021D" w:rsidRPr="008644B2">
              <w:rPr>
                <w:rFonts w:ascii="Times New Roman" w:eastAsia="Times New Roman" w:hAnsi="Times New Roman" w:cs="Times New Roman"/>
                <w:color w:val="000000"/>
                <w:sz w:val="24"/>
                <w:szCs w:val="24"/>
                <w:lang w:eastAsia="ru-RU"/>
              </w:rPr>
              <w:t xml:space="preserve"> - </w:t>
            </w:r>
            <w:r w:rsidR="00A17873" w:rsidRPr="008644B2">
              <w:rPr>
                <w:rFonts w:ascii="Times New Roman" w:eastAsia="Times New Roman" w:hAnsi="Times New Roman" w:cs="Times New Roman"/>
                <w:color w:val="000000"/>
                <w:sz w:val="24"/>
                <w:szCs w:val="24"/>
                <w:lang w:eastAsia="ru-RU"/>
              </w:rPr>
              <w:t>«Тепло Тюмени»</w:t>
            </w:r>
            <w:r w:rsidR="00A17873">
              <w:rPr>
                <w:rFonts w:ascii="Times New Roman" w:eastAsia="Times New Roman" w:hAnsi="Times New Roman" w:cs="Times New Roman"/>
                <w:color w:val="000000"/>
                <w:sz w:val="24"/>
                <w:szCs w:val="24"/>
                <w:lang w:eastAsia="ru-RU"/>
              </w:rPr>
              <w:t xml:space="preserve"> - </w:t>
            </w:r>
            <w:r w:rsidR="00A17873" w:rsidRPr="008644B2">
              <w:rPr>
                <w:rFonts w:ascii="Times New Roman" w:eastAsia="Times New Roman" w:hAnsi="Times New Roman" w:cs="Times New Roman"/>
                <w:color w:val="000000"/>
                <w:sz w:val="24"/>
                <w:szCs w:val="24"/>
                <w:lang w:eastAsia="ru-RU"/>
              </w:rPr>
              <w:t xml:space="preserve">филиал </w:t>
            </w:r>
            <w:r w:rsidR="00BC021D" w:rsidRPr="008644B2">
              <w:rPr>
                <w:rFonts w:ascii="Times New Roman" w:eastAsia="Times New Roman" w:hAnsi="Times New Roman" w:cs="Times New Roman"/>
                <w:color w:val="000000"/>
                <w:sz w:val="24"/>
                <w:szCs w:val="24"/>
                <w:lang w:eastAsia="ru-RU"/>
              </w:rPr>
              <w:t>Публично</w:t>
            </w:r>
            <w:r w:rsidR="00A17873">
              <w:rPr>
                <w:rFonts w:ascii="Times New Roman" w:eastAsia="Times New Roman" w:hAnsi="Times New Roman" w:cs="Times New Roman"/>
                <w:color w:val="000000"/>
                <w:sz w:val="24"/>
                <w:szCs w:val="24"/>
                <w:lang w:eastAsia="ru-RU"/>
              </w:rPr>
              <w:t>го</w:t>
            </w:r>
            <w:r w:rsidR="00BC021D" w:rsidRPr="008644B2">
              <w:rPr>
                <w:rFonts w:ascii="Times New Roman" w:eastAsia="Times New Roman" w:hAnsi="Times New Roman" w:cs="Times New Roman"/>
                <w:color w:val="000000"/>
                <w:sz w:val="24"/>
                <w:szCs w:val="24"/>
                <w:lang w:eastAsia="ru-RU"/>
              </w:rPr>
              <w:t xml:space="preserve"> акционерно</w:t>
            </w:r>
            <w:r w:rsidR="00A17873">
              <w:rPr>
                <w:rFonts w:ascii="Times New Roman" w:eastAsia="Times New Roman" w:hAnsi="Times New Roman" w:cs="Times New Roman"/>
                <w:color w:val="000000"/>
                <w:sz w:val="24"/>
                <w:szCs w:val="24"/>
                <w:lang w:eastAsia="ru-RU"/>
              </w:rPr>
              <w:t>го</w:t>
            </w:r>
            <w:r w:rsidR="00BC021D" w:rsidRPr="008644B2">
              <w:rPr>
                <w:rFonts w:ascii="Times New Roman" w:eastAsia="Times New Roman" w:hAnsi="Times New Roman" w:cs="Times New Roman"/>
                <w:color w:val="000000"/>
                <w:sz w:val="24"/>
                <w:szCs w:val="24"/>
                <w:lang w:eastAsia="ru-RU"/>
              </w:rPr>
              <w:t xml:space="preserve"> обществ</w:t>
            </w:r>
            <w:r w:rsidR="00A17873">
              <w:rPr>
                <w:rFonts w:ascii="Times New Roman" w:eastAsia="Times New Roman" w:hAnsi="Times New Roman" w:cs="Times New Roman"/>
                <w:color w:val="000000"/>
                <w:sz w:val="24"/>
                <w:szCs w:val="24"/>
                <w:lang w:eastAsia="ru-RU"/>
              </w:rPr>
              <w:t>а</w:t>
            </w:r>
            <w:r w:rsidR="00BC021D" w:rsidRPr="008644B2">
              <w:rPr>
                <w:rFonts w:ascii="Times New Roman" w:eastAsia="Times New Roman" w:hAnsi="Times New Roman" w:cs="Times New Roman"/>
                <w:color w:val="000000"/>
                <w:sz w:val="24"/>
                <w:szCs w:val="24"/>
                <w:lang w:eastAsia="ru-RU"/>
              </w:rPr>
              <w:t xml:space="preserve"> «Сибирско-Уральская энергетическая компания» </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ОАО «УТСК»</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«Уральская теплосетевая компания»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BC021D" w:rsidRPr="008644B2" w:rsidRDefault="00BC021D" w:rsidP="00830EBC">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Повысительн</w:t>
            </w:r>
            <w:r w:rsidR="00830EBC">
              <w:rPr>
                <w:rFonts w:ascii="Times New Roman" w:eastAsia="Times New Roman" w:hAnsi="Times New Roman" w:cs="Times New Roman"/>
                <w:color w:val="000000"/>
                <w:sz w:val="24"/>
                <w:szCs w:val="24"/>
                <w:lang w:eastAsia="ru-RU"/>
              </w:rPr>
              <w:t xml:space="preserve">ая </w:t>
            </w:r>
            <w:r w:rsidRPr="008644B2">
              <w:rPr>
                <w:rFonts w:ascii="Times New Roman" w:eastAsia="Times New Roman" w:hAnsi="Times New Roman" w:cs="Times New Roman"/>
                <w:color w:val="000000"/>
                <w:sz w:val="24"/>
                <w:szCs w:val="24"/>
                <w:lang w:eastAsia="ru-RU"/>
              </w:rPr>
              <w:t>насосная станция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ПСД</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СЦТ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BC021D" w:rsidRPr="008644B2" w:rsidTr="00046B49">
        <w:trPr>
          <w:trHeight w:val="20"/>
        </w:trPr>
        <w:tc>
          <w:tcPr>
            <w:tcW w:w="1498" w:type="pct"/>
            <w:vAlign w:val="center"/>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BC021D" w:rsidRPr="008644B2" w:rsidTr="00046B49">
        <w:trPr>
          <w:trHeight w:val="20"/>
        </w:trPr>
        <w:tc>
          <w:tcPr>
            <w:tcW w:w="1498" w:type="pct"/>
            <w:vAlign w:val="center"/>
            <w:hideMark/>
          </w:tcPr>
          <w:p w:rsidR="00BC021D" w:rsidRPr="008644B2" w:rsidRDefault="00BC021D" w:rsidP="00046B49">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BC021D" w:rsidRPr="008644B2" w:rsidRDefault="00BC021D" w:rsidP="00046B49">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BC021D" w:rsidRDefault="00BC021D">
      <w:pPr>
        <w:rPr>
          <w:rStyle w:val="a5"/>
          <w:rFonts w:ascii="Times New Roman" w:eastAsiaTheme="majorEastAsia" w:hAnsi="Times New Roman" w:cs="Times New Roman"/>
          <w:i w:val="0"/>
          <w:iCs w:val="0"/>
          <w:color w:val="auto"/>
          <w:sz w:val="28"/>
          <w:szCs w:val="28"/>
        </w:rPr>
      </w:pPr>
      <w:r>
        <w:rPr>
          <w:rStyle w:val="a5"/>
          <w:rFonts w:ascii="Times New Roman" w:hAnsi="Times New Roman" w:cs="Times New Roman"/>
          <w:b w:val="0"/>
          <w:bCs w:val="0"/>
          <w:i w:val="0"/>
          <w:iCs w:val="0"/>
          <w:color w:val="auto"/>
        </w:rPr>
        <w:br w:type="page"/>
      </w:r>
    </w:p>
    <w:p w:rsidR="0052103D" w:rsidRPr="002F734D" w:rsidRDefault="002F734D" w:rsidP="0001227B">
      <w:pPr>
        <w:pStyle w:val="14"/>
        <w:spacing w:before="0" w:after="240"/>
        <w:jc w:val="center"/>
        <w:rPr>
          <w:rStyle w:val="a5"/>
          <w:rFonts w:ascii="Times New Roman" w:hAnsi="Times New Roman" w:cs="Times New Roman"/>
          <w:b/>
          <w:bCs/>
          <w:i w:val="0"/>
          <w:iCs w:val="0"/>
          <w:color w:val="auto"/>
        </w:rPr>
      </w:pPr>
      <w:bookmarkStart w:id="2" w:name="_Toc444693093"/>
      <w:r>
        <w:rPr>
          <w:rStyle w:val="a5"/>
          <w:rFonts w:ascii="Times New Roman" w:hAnsi="Times New Roman" w:cs="Times New Roman"/>
          <w:b/>
          <w:bCs/>
          <w:i w:val="0"/>
          <w:iCs w:val="0"/>
          <w:color w:val="auto"/>
        </w:rPr>
        <w:lastRenderedPageBreak/>
        <w:t>Общие положения</w:t>
      </w:r>
      <w:bookmarkEnd w:id="2"/>
    </w:p>
    <w:p w:rsidR="00883B03" w:rsidRPr="00CD0116" w:rsidRDefault="00883B03" w:rsidP="00883B03">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81526">
        <w:rPr>
          <w:rFonts w:ascii="Times New Roman" w:hAnsi="Times New Roman" w:cs="Times New Roman"/>
          <w:sz w:val="28"/>
          <w:szCs w:val="28"/>
        </w:rPr>
        <w:t>Схема теплоснабжения г. Тобольска на 2014-2028 г</w:t>
      </w:r>
      <w:r>
        <w:rPr>
          <w:rFonts w:ascii="Times New Roman" w:hAnsi="Times New Roman" w:cs="Times New Roman"/>
          <w:sz w:val="28"/>
          <w:szCs w:val="28"/>
        </w:rPr>
        <w:t>оды</w:t>
      </w:r>
      <w:r w:rsidRPr="00A81526">
        <w:rPr>
          <w:rFonts w:ascii="Times New Roman" w:hAnsi="Times New Roman" w:cs="Times New Roman"/>
          <w:sz w:val="28"/>
          <w:szCs w:val="28"/>
        </w:rPr>
        <w:t xml:space="preserve"> (далее – Схема </w:t>
      </w:r>
      <w:r w:rsidRPr="003E17C1">
        <w:rPr>
          <w:rFonts w:ascii="Times New Roman" w:hAnsi="Times New Roman" w:cs="Times New Roman"/>
          <w:sz w:val="28"/>
          <w:szCs w:val="28"/>
        </w:rPr>
        <w:t xml:space="preserve">теплоснабжения) и соответствующая электронная модель разработаны </w:t>
      </w:r>
      <w:r>
        <w:rPr>
          <w:rFonts w:ascii="Times New Roman" w:hAnsi="Times New Roman" w:cs="Times New Roman"/>
          <w:sz w:val="28"/>
          <w:szCs w:val="28"/>
        </w:rPr>
        <w:t xml:space="preserve"> </w:t>
      </w:r>
      <w:r w:rsidRPr="00303E9F">
        <w:rPr>
          <w:rFonts w:ascii="Times New Roman" w:hAnsi="Times New Roman" w:cs="Times New Roman"/>
          <w:sz w:val="28"/>
          <w:szCs w:val="28"/>
        </w:rPr>
        <w:t>«Тепл</w:t>
      </w:r>
      <w:r>
        <w:rPr>
          <w:rFonts w:ascii="Times New Roman" w:hAnsi="Times New Roman" w:cs="Times New Roman"/>
          <w:sz w:val="28"/>
          <w:szCs w:val="28"/>
        </w:rPr>
        <w:t>о Тюмени» –</w:t>
      </w:r>
      <w:r w:rsidRPr="00303E9F">
        <w:rPr>
          <w:rFonts w:ascii="Times New Roman" w:hAnsi="Times New Roman" w:cs="Times New Roman"/>
          <w:sz w:val="28"/>
          <w:szCs w:val="28"/>
        </w:rPr>
        <w:t xml:space="preserve"> филиал </w:t>
      </w:r>
      <w:r>
        <w:rPr>
          <w:rFonts w:ascii="Times New Roman" w:hAnsi="Times New Roman" w:cs="Times New Roman"/>
          <w:sz w:val="28"/>
          <w:szCs w:val="28"/>
        </w:rPr>
        <w:t>П</w:t>
      </w:r>
      <w:r w:rsidRPr="00303E9F">
        <w:rPr>
          <w:rFonts w:ascii="Times New Roman" w:hAnsi="Times New Roman" w:cs="Times New Roman"/>
          <w:sz w:val="28"/>
          <w:szCs w:val="28"/>
        </w:rPr>
        <w:t xml:space="preserve">АО «СУЭНКО» </w:t>
      </w:r>
      <w:r w:rsidRPr="003E17C1">
        <w:rPr>
          <w:rFonts w:ascii="Times New Roman" w:hAnsi="Times New Roman" w:cs="Times New Roman"/>
          <w:sz w:val="28"/>
          <w:szCs w:val="28"/>
        </w:rPr>
        <w:t>на основании муниципального контракта «Разработка схемы теплоснаб</w:t>
      </w:r>
      <w:r>
        <w:rPr>
          <w:rFonts w:ascii="Times New Roman" w:hAnsi="Times New Roman" w:cs="Times New Roman"/>
          <w:sz w:val="28"/>
          <w:szCs w:val="28"/>
        </w:rPr>
        <w:t>жения г. Тобольска на 2014-2028 </w:t>
      </w:r>
      <w:r w:rsidRPr="003E17C1">
        <w:rPr>
          <w:rFonts w:ascii="Times New Roman" w:hAnsi="Times New Roman" w:cs="Times New Roman"/>
          <w:sz w:val="28"/>
          <w:szCs w:val="28"/>
        </w:rPr>
        <w:t>годы и соответствующей</w:t>
      </w:r>
      <w:r w:rsidRPr="00A81526">
        <w:rPr>
          <w:rFonts w:ascii="Times New Roman" w:hAnsi="Times New Roman" w:cs="Times New Roman"/>
          <w:sz w:val="28"/>
          <w:szCs w:val="28"/>
        </w:rPr>
        <w:t xml:space="preserve"> электронной модели» №  32-к от 10</w:t>
      </w:r>
      <w:r w:rsidRPr="00CD0116">
        <w:rPr>
          <w:rFonts w:ascii="Times New Roman" w:hAnsi="Times New Roman" w:cs="Times New Roman"/>
          <w:sz w:val="28"/>
          <w:szCs w:val="28"/>
        </w:rPr>
        <w:t xml:space="preserve">.06.2013. </w:t>
      </w:r>
    </w:p>
    <w:p w:rsidR="000F0C89" w:rsidRDefault="000304A6" w:rsidP="000F0C89">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A63621">
        <w:rPr>
          <w:rFonts w:ascii="Times New Roman" w:hAnsi="Times New Roman" w:cs="Times New Roman"/>
          <w:sz w:val="28"/>
          <w:szCs w:val="28"/>
        </w:rPr>
        <w:t>Схема теплоснабжения</w:t>
      </w:r>
      <w:r w:rsidRPr="00CD4DD0">
        <w:rPr>
          <w:rFonts w:ascii="Times New Roman" w:hAnsi="Times New Roman" w:cs="Times New Roman"/>
          <w:sz w:val="28"/>
          <w:szCs w:val="28"/>
        </w:rPr>
        <w:t xml:space="preserve"> разработана в составе разделов и Обосновывающих материалов, являющихся их неотъемлемой частью, </w:t>
      </w:r>
      <w:r>
        <w:rPr>
          <w:rFonts w:ascii="Times New Roman" w:hAnsi="Times New Roman" w:cs="Times New Roman"/>
          <w:sz w:val="28"/>
          <w:szCs w:val="28"/>
        </w:rPr>
        <w:t>которые объединены в тома и книги.</w:t>
      </w:r>
    </w:p>
    <w:p w:rsidR="006A3B02" w:rsidRPr="0004364D" w:rsidRDefault="00190698" w:rsidP="00BE4ED5">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04364D">
        <w:rPr>
          <w:rFonts w:ascii="Times New Roman" w:hAnsi="Times New Roman" w:cs="Times New Roman"/>
          <w:b/>
          <w:sz w:val="28"/>
          <w:szCs w:val="28"/>
        </w:rPr>
        <w:t xml:space="preserve">Настоящий отчет сформирован в рамках формирования 1 этапа выполнения работ - </w:t>
      </w:r>
      <w:r w:rsidR="006D49AC" w:rsidRPr="0004364D">
        <w:rPr>
          <w:rFonts w:ascii="Times New Roman" w:hAnsi="Times New Roman" w:cs="Times New Roman"/>
          <w:b/>
          <w:sz w:val="28"/>
          <w:szCs w:val="28"/>
        </w:rPr>
        <w:t xml:space="preserve">Том 2. Книга </w:t>
      </w:r>
      <w:r w:rsidR="000535F7" w:rsidRPr="0004364D">
        <w:rPr>
          <w:rFonts w:ascii="Times New Roman" w:hAnsi="Times New Roman" w:cs="Times New Roman"/>
          <w:b/>
          <w:sz w:val="28"/>
          <w:szCs w:val="28"/>
        </w:rPr>
        <w:t>7</w:t>
      </w:r>
      <w:r w:rsidR="006D49AC" w:rsidRPr="0004364D">
        <w:rPr>
          <w:rFonts w:ascii="Times New Roman" w:hAnsi="Times New Roman" w:cs="Times New Roman"/>
          <w:b/>
          <w:sz w:val="28"/>
          <w:szCs w:val="28"/>
        </w:rPr>
        <w:t xml:space="preserve">. Существующее положение в сфере производства, передачи и потребления тепловой энергии для целей теплоснабжения. </w:t>
      </w:r>
      <w:r w:rsidR="009F7244" w:rsidRPr="0004364D">
        <w:rPr>
          <w:rFonts w:ascii="Times New Roman" w:hAnsi="Times New Roman" w:cs="Times New Roman"/>
          <w:b/>
          <w:sz w:val="28"/>
          <w:szCs w:val="28"/>
        </w:rPr>
        <w:t>Балансы теплоносителя.</w:t>
      </w:r>
    </w:p>
    <w:p w:rsidR="00190698" w:rsidRDefault="009F7244" w:rsidP="006A3B02">
      <w:pPr>
        <w:pStyle w:val="1fff1"/>
        <w:ind w:firstLine="708"/>
        <w:jc w:val="both"/>
        <w:rPr>
          <w:rFonts w:ascii="Times New Roman" w:hAnsi="Times New Roman"/>
          <w:sz w:val="28"/>
          <w:szCs w:val="28"/>
        </w:rPr>
      </w:pPr>
      <w:r w:rsidRPr="009F7244">
        <w:rPr>
          <w:rFonts w:ascii="Times New Roman" w:eastAsia="Arial Unicode MS" w:hAnsi="Times New Roman"/>
          <w:sz w:val="28"/>
          <w:szCs w:val="28"/>
          <w:u w:color="000000"/>
        </w:rPr>
        <w:t xml:space="preserve">Балансы теплоносителя </w:t>
      </w:r>
      <w:r w:rsidR="006A3B02" w:rsidRPr="009F7244">
        <w:rPr>
          <w:rFonts w:ascii="Times New Roman" w:eastAsia="Arial Unicode MS" w:hAnsi="Times New Roman"/>
          <w:sz w:val="28"/>
          <w:szCs w:val="28"/>
          <w:u w:color="000000"/>
        </w:rPr>
        <w:t xml:space="preserve">сформированы </w:t>
      </w:r>
      <w:r w:rsidR="009A39A8" w:rsidRPr="009F7244">
        <w:rPr>
          <w:rFonts w:ascii="Times New Roman" w:hAnsi="Times New Roman"/>
          <w:sz w:val="28"/>
          <w:szCs w:val="28"/>
        </w:rPr>
        <w:t xml:space="preserve">в соответствии с </w:t>
      </w:r>
      <w:r w:rsidR="00FB3B22" w:rsidRPr="009F7244">
        <w:rPr>
          <w:rFonts w:ascii="Times New Roman" w:hAnsi="Times New Roman"/>
          <w:sz w:val="28"/>
          <w:szCs w:val="28"/>
        </w:rPr>
        <w:t xml:space="preserve">п. </w:t>
      </w:r>
      <w:r>
        <w:rPr>
          <w:rFonts w:ascii="Times New Roman" w:hAnsi="Times New Roman"/>
          <w:sz w:val="28"/>
          <w:szCs w:val="28"/>
        </w:rPr>
        <w:t xml:space="preserve">31 </w:t>
      </w:r>
      <w:r w:rsidR="00FB3B22" w:rsidRPr="009F7244">
        <w:rPr>
          <w:rFonts w:ascii="Times New Roman" w:hAnsi="Times New Roman"/>
          <w:sz w:val="28"/>
          <w:szCs w:val="28"/>
        </w:rPr>
        <w:t>Требований.</w:t>
      </w:r>
    </w:p>
    <w:p w:rsidR="00E071B5" w:rsidRPr="009C6BE8" w:rsidRDefault="00E071B5" w:rsidP="00E071B5">
      <w:pPr>
        <w:tabs>
          <w:tab w:val="left" w:pos="567"/>
          <w:tab w:val="left" w:pos="9555"/>
          <w:tab w:val="right" w:pos="10602"/>
        </w:tabs>
        <w:spacing w:after="0" w:line="240" w:lineRule="auto"/>
        <w:ind w:firstLine="709"/>
        <w:jc w:val="both"/>
        <w:rPr>
          <w:rFonts w:ascii="Times New Roman" w:hAnsi="Times New Roman" w:cs="Times New Roman"/>
          <w:b/>
          <w:sz w:val="28"/>
          <w:szCs w:val="28"/>
        </w:rPr>
      </w:pPr>
      <w:r w:rsidRPr="009C6BE8">
        <w:rPr>
          <w:rFonts w:ascii="Times New Roman" w:hAnsi="Times New Roman" w:cs="Times New Roman"/>
          <w:sz w:val="28"/>
          <w:szCs w:val="28"/>
        </w:rPr>
        <w:t>Характеристика существующего положения системы теплоснабжения г. Тобольска актуальна по состоянию на февраль 2016 г. В 2017 г. необходимо провести актуализацию Схемы теплоснабжения с изменением периода на 2018-2032 гг.</w:t>
      </w:r>
    </w:p>
    <w:p w:rsidR="00E071B5" w:rsidRPr="009F7244" w:rsidRDefault="00E071B5" w:rsidP="006A3B02">
      <w:pPr>
        <w:pStyle w:val="1fff1"/>
        <w:ind w:firstLine="708"/>
        <w:jc w:val="both"/>
        <w:rPr>
          <w:rFonts w:ascii="Times New Roman" w:hAnsi="Times New Roman"/>
          <w:b/>
          <w:sz w:val="28"/>
          <w:szCs w:val="28"/>
        </w:rPr>
      </w:pPr>
    </w:p>
    <w:p w:rsidR="009F7244" w:rsidRPr="00AD712D" w:rsidRDefault="00657E4B" w:rsidP="009F7244">
      <w:pPr>
        <w:pStyle w:val="20"/>
        <w:keepNext w:val="0"/>
        <w:spacing w:before="240" w:after="240" w:line="240" w:lineRule="auto"/>
        <w:ind w:left="992" w:hanging="567"/>
        <w:jc w:val="both"/>
        <w:rPr>
          <w:rFonts w:ascii="Times New Roman" w:hAnsi="Times New Roman" w:cs="Times New Roman"/>
          <w:color w:val="auto"/>
          <w:sz w:val="28"/>
          <w:szCs w:val="28"/>
        </w:rPr>
      </w:pPr>
      <w:bookmarkStart w:id="3" w:name="_Toc351377239"/>
      <w:bookmarkStart w:id="4" w:name="_Toc356219225"/>
      <w:r>
        <w:rPr>
          <w:rStyle w:val="a5"/>
          <w:rFonts w:ascii="Times New Roman" w:hAnsi="Times New Roman" w:cs="Times New Roman"/>
          <w:i w:val="0"/>
          <w:color w:val="auto"/>
        </w:rPr>
        <w:br w:type="page"/>
      </w:r>
      <w:bookmarkStart w:id="5" w:name="_Toc360038853"/>
      <w:bookmarkStart w:id="6" w:name="_Toc444693094"/>
      <w:bookmarkEnd w:id="3"/>
      <w:bookmarkEnd w:id="4"/>
      <w:r w:rsidR="009F7244" w:rsidRPr="00AD712D">
        <w:rPr>
          <w:rFonts w:ascii="Times New Roman" w:hAnsi="Times New Roman" w:cs="Times New Roman"/>
          <w:color w:val="auto"/>
          <w:sz w:val="28"/>
          <w:szCs w:val="28"/>
        </w:rPr>
        <w:lastRenderedPageBreak/>
        <w:t>Часть 7 Балансы теплоносителя</w:t>
      </w:r>
      <w:bookmarkEnd w:id="5"/>
      <w:bookmarkEnd w:id="6"/>
    </w:p>
    <w:p w:rsidR="009F7244" w:rsidRDefault="009F7244" w:rsidP="009F7244">
      <w:pPr>
        <w:pStyle w:val="3"/>
        <w:keepNext w:val="0"/>
        <w:spacing w:before="120" w:after="120" w:line="240" w:lineRule="auto"/>
        <w:ind w:left="1418"/>
        <w:jc w:val="both"/>
        <w:rPr>
          <w:rFonts w:ascii="Times New Roman" w:hAnsi="Times New Roman" w:cs="Times New Roman"/>
          <w:color w:val="auto"/>
          <w:sz w:val="28"/>
          <w:szCs w:val="28"/>
        </w:rPr>
      </w:pPr>
      <w:bookmarkStart w:id="7" w:name="_Toc360038854"/>
      <w:bookmarkStart w:id="8" w:name="_Toc444693095"/>
      <w:r w:rsidRPr="00AD712D">
        <w:rPr>
          <w:rFonts w:ascii="Times New Roman" w:hAnsi="Times New Roman" w:cs="Times New Roman"/>
          <w:color w:val="auto"/>
          <w:sz w:val="28"/>
          <w:szCs w:val="28"/>
        </w:rPr>
        <w:t>а)</w:t>
      </w:r>
      <w:r>
        <w:rPr>
          <w:rFonts w:ascii="Times New Roman" w:hAnsi="Times New Roman" w:cs="Times New Roman"/>
          <w:color w:val="auto"/>
          <w:sz w:val="28"/>
          <w:szCs w:val="28"/>
        </w:rPr>
        <w:t> </w:t>
      </w:r>
      <w:r w:rsidRPr="00AD712D">
        <w:rPr>
          <w:rFonts w:ascii="Times New Roman" w:hAnsi="Times New Roman" w:cs="Times New Roman"/>
          <w:color w:val="auto"/>
          <w:sz w:val="28"/>
          <w:szCs w:val="28"/>
        </w:rPr>
        <w:t>Утвержденные балансы производительности водоподготовительных установок теплоносителя для тепловых сетей и максимальное потребление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bookmarkEnd w:id="7"/>
      <w:bookmarkEnd w:id="8"/>
    </w:p>
    <w:p w:rsidR="009F7244" w:rsidRDefault="009F7244" w:rsidP="009F7244">
      <w:pPr>
        <w:widowControl w:val="0"/>
        <w:spacing w:after="0" w:line="240" w:lineRule="auto"/>
        <w:ind w:firstLine="709"/>
        <w:jc w:val="both"/>
        <w:rPr>
          <w:rFonts w:ascii="Times New Roman" w:hAnsi="Times New Roman" w:cs="Times New Roman"/>
          <w:sz w:val="28"/>
          <w:szCs w:val="28"/>
        </w:rPr>
      </w:pPr>
      <w:r w:rsidRPr="001528C6">
        <w:rPr>
          <w:rFonts w:ascii="Times New Roman" w:hAnsi="Times New Roman" w:cs="Times New Roman"/>
          <w:sz w:val="28"/>
          <w:szCs w:val="28"/>
        </w:rPr>
        <w:t>Баланс теплоносителей системы теплоснабжения (водный баланс) – итог распределения теплоносителей (сетевой воды), отпущенных источником тепла с учетом потерь при транспортировании и использованных абонентами.</w:t>
      </w:r>
      <w:r>
        <w:rPr>
          <w:rFonts w:ascii="Times New Roman" w:hAnsi="Times New Roman" w:cs="Times New Roman"/>
          <w:sz w:val="28"/>
          <w:szCs w:val="28"/>
        </w:rPr>
        <w:t xml:space="preserve"> </w:t>
      </w:r>
    </w:p>
    <w:p w:rsidR="009F7244" w:rsidRPr="001528C6" w:rsidRDefault="009F7244" w:rsidP="009F7244">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Количество теплоносителя, теряемое с утечками из тепловой сети и систем теплопотребления, восполняется подпиткой.</w:t>
      </w:r>
    </w:p>
    <w:p w:rsidR="009F7244" w:rsidRPr="001528C6" w:rsidRDefault="009F7244" w:rsidP="009F7244">
      <w:pPr>
        <w:widowControl w:val="0"/>
        <w:spacing w:after="0" w:line="240" w:lineRule="auto"/>
        <w:ind w:firstLine="709"/>
        <w:jc w:val="both"/>
        <w:rPr>
          <w:rFonts w:ascii="Times New Roman" w:hAnsi="Times New Roman" w:cs="Times New Roman"/>
          <w:sz w:val="28"/>
          <w:szCs w:val="28"/>
        </w:rPr>
      </w:pPr>
      <w:r w:rsidRPr="001528C6">
        <w:rPr>
          <w:rFonts w:ascii="Times New Roman" w:hAnsi="Times New Roman" w:cs="Times New Roman"/>
          <w:sz w:val="28"/>
          <w:szCs w:val="28"/>
        </w:rPr>
        <w:t>К нормативам технологических потерь при передаче тепловой энергии относятся потери и затраты энергетических ресурсов, обусловленные техническим состоянием теплопроводов и оборудования</w:t>
      </w:r>
      <w:r>
        <w:rPr>
          <w:rFonts w:ascii="Times New Roman" w:hAnsi="Times New Roman" w:cs="Times New Roman"/>
          <w:sz w:val="28"/>
          <w:szCs w:val="28"/>
        </w:rPr>
        <w:t>,</w:t>
      </w:r>
      <w:r w:rsidRPr="001528C6">
        <w:rPr>
          <w:rFonts w:ascii="Times New Roman" w:hAnsi="Times New Roman" w:cs="Times New Roman"/>
          <w:sz w:val="28"/>
          <w:szCs w:val="28"/>
        </w:rPr>
        <w:t xml:space="preserve"> техническими решениями по надежному обеспечению потребителей тепловой энергией и созданию безопасных условий эксплуатации тепловых сетей, в т</w:t>
      </w:r>
      <w:r>
        <w:rPr>
          <w:rFonts w:ascii="Times New Roman" w:hAnsi="Times New Roman" w:cs="Times New Roman"/>
          <w:sz w:val="28"/>
          <w:szCs w:val="28"/>
        </w:rPr>
        <w:t>.</w:t>
      </w:r>
      <w:r w:rsidRPr="001528C6">
        <w:rPr>
          <w:rFonts w:ascii="Times New Roman" w:hAnsi="Times New Roman" w:cs="Times New Roman"/>
          <w:sz w:val="28"/>
          <w:szCs w:val="28"/>
        </w:rPr>
        <w:t>ч</w:t>
      </w:r>
      <w:r>
        <w:rPr>
          <w:rFonts w:ascii="Times New Roman" w:hAnsi="Times New Roman" w:cs="Times New Roman"/>
          <w:sz w:val="28"/>
          <w:szCs w:val="28"/>
        </w:rPr>
        <w:t>.</w:t>
      </w:r>
      <w:r w:rsidRPr="001528C6">
        <w:rPr>
          <w:rFonts w:ascii="Times New Roman" w:hAnsi="Times New Roman" w:cs="Times New Roman"/>
          <w:sz w:val="28"/>
          <w:szCs w:val="28"/>
        </w:rPr>
        <w:t xml:space="preserve"> потери и затраты теплоносителя в пределах установленных норм.</w:t>
      </w:r>
    </w:p>
    <w:p w:rsidR="009F7244" w:rsidRPr="001528C6" w:rsidRDefault="009F7244" w:rsidP="009F7244">
      <w:pPr>
        <w:widowControl w:val="0"/>
        <w:spacing w:after="0" w:line="240" w:lineRule="auto"/>
        <w:ind w:firstLine="709"/>
        <w:jc w:val="both"/>
        <w:rPr>
          <w:rFonts w:ascii="Times New Roman" w:hAnsi="Times New Roman" w:cs="Times New Roman"/>
          <w:sz w:val="28"/>
          <w:szCs w:val="28"/>
        </w:rPr>
      </w:pPr>
      <w:r w:rsidRPr="001528C6">
        <w:rPr>
          <w:rFonts w:ascii="Times New Roman" w:hAnsi="Times New Roman" w:cs="Times New Roman"/>
          <w:sz w:val="28"/>
          <w:szCs w:val="28"/>
        </w:rPr>
        <w:t xml:space="preserve">Расчет технически обоснованных нормативных потерь теплоносителя выполнен в соответствии с Методическими указаниями по составлению энергетической характеристики для систем транспорта тепловой энергии по показателю «потери сетевой воды», утв. </w:t>
      </w:r>
      <w:r w:rsidR="007436A1">
        <w:rPr>
          <w:rFonts w:ascii="Times New Roman" w:hAnsi="Times New Roman" w:cs="Times New Roman"/>
          <w:sz w:val="28"/>
          <w:szCs w:val="28"/>
        </w:rPr>
        <w:t>п</w:t>
      </w:r>
      <w:r w:rsidRPr="001528C6">
        <w:rPr>
          <w:rFonts w:ascii="Times New Roman" w:hAnsi="Times New Roman" w:cs="Times New Roman"/>
          <w:sz w:val="28"/>
          <w:szCs w:val="28"/>
        </w:rPr>
        <w:t xml:space="preserve">риказом Минэнерго РФ от 30.06.2003  № 278 и Инструкцией по организации  в Минэнерго России работы по расчету и обоснованию нормативов технологических потерь при передаче тепловой энергии, утв. </w:t>
      </w:r>
      <w:r w:rsidR="009C6BE8">
        <w:rPr>
          <w:rFonts w:ascii="Times New Roman" w:hAnsi="Times New Roman" w:cs="Times New Roman"/>
          <w:sz w:val="28"/>
          <w:szCs w:val="28"/>
        </w:rPr>
        <w:t>п</w:t>
      </w:r>
      <w:r w:rsidRPr="001528C6">
        <w:rPr>
          <w:rFonts w:ascii="Times New Roman" w:hAnsi="Times New Roman" w:cs="Times New Roman"/>
          <w:sz w:val="28"/>
          <w:szCs w:val="28"/>
        </w:rPr>
        <w:t>риказом Минэнерго от 30.12.2008 № 325.</w:t>
      </w:r>
    </w:p>
    <w:p w:rsidR="009F7244" w:rsidRDefault="009F7244" w:rsidP="009F7244">
      <w:pPr>
        <w:widowControl w:val="0"/>
        <w:spacing w:after="0" w:line="240" w:lineRule="auto"/>
        <w:ind w:firstLine="709"/>
        <w:jc w:val="both"/>
        <w:rPr>
          <w:rFonts w:ascii="Times New Roman" w:hAnsi="Times New Roman" w:cs="Times New Roman"/>
          <w:sz w:val="28"/>
          <w:szCs w:val="28"/>
        </w:rPr>
      </w:pPr>
      <w:r w:rsidRPr="00921AA7">
        <w:rPr>
          <w:rFonts w:ascii="Times New Roman" w:hAnsi="Times New Roman" w:cs="Times New Roman"/>
          <w:sz w:val="28"/>
          <w:szCs w:val="28"/>
        </w:rPr>
        <w:t xml:space="preserve">Производительность водоподготовительных установок для тепловых сетей должна соответствовать </w:t>
      </w:r>
      <w:r w:rsidRPr="00984C95">
        <w:rPr>
          <w:rFonts w:ascii="Times New Roman" w:hAnsi="Times New Roman" w:cs="Times New Roman"/>
          <w:sz w:val="28"/>
          <w:szCs w:val="28"/>
        </w:rPr>
        <w:t xml:space="preserve">требованиям п. 6.16. </w:t>
      </w:r>
      <w:r w:rsidR="00B5219C">
        <w:rPr>
          <w:rFonts w:ascii="Times New Roman" w:hAnsi="Times New Roman" w:cs="Times New Roman"/>
          <w:sz w:val="28"/>
          <w:szCs w:val="28"/>
        </w:rPr>
        <w:t xml:space="preserve">СП 124.13330.2012 «СНиП 41-02-2003. </w:t>
      </w:r>
      <w:r w:rsidRPr="00984C95">
        <w:rPr>
          <w:rFonts w:ascii="Times New Roman" w:hAnsi="Times New Roman" w:cs="Times New Roman"/>
          <w:sz w:val="28"/>
          <w:szCs w:val="28"/>
        </w:rPr>
        <w:t>Тепловые сети».</w:t>
      </w:r>
    </w:p>
    <w:p w:rsidR="00B33B12" w:rsidRPr="00B33B12" w:rsidRDefault="00B33B12" w:rsidP="00B33B1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33B12">
        <w:rPr>
          <w:rFonts w:ascii="Times New Roman" w:hAnsi="Times New Roman" w:cs="Times New Roman"/>
          <w:sz w:val="28"/>
          <w:szCs w:val="28"/>
        </w:rPr>
        <w:t xml:space="preserve">Баланс производительности водоподготовительной установки и подпитки тепловой сети представлен в табл. </w:t>
      </w:r>
      <w:r w:rsidR="00830EBC">
        <w:rPr>
          <w:rFonts w:ascii="Times New Roman" w:hAnsi="Times New Roman" w:cs="Times New Roman"/>
          <w:sz w:val="28"/>
          <w:szCs w:val="28"/>
        </w:rPr>
        <w:t>1</w:t>
      </w:r>
      <w:r w:rsidRPr="00B33B12">
        <w:rPr>
          <w:rFonts w:ascii="Times New Roman" w:hAnsi="Times New Roman" w:cs="Times New Roman"/>
          <w:sz w:val="28"/>
          <w:szCs w:val="28"/>
        </w:rPr>
        <w:t xml:space="preserve">. </w:t>
      </w:r>
    </w:p>
    <w:p w:rsidR="00B33B12" w:rsidRPr="00B33B12" w:rsidRDefault="007C0EAC" w:rsidP="00B33B12">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br w:type="column"/>
      </w:r>
      <w:r w:rsidR="00B33B12" w:rsidRPr="00B33B12">
        <w:rPr>
          <w:rFonts w:ascii="Times New Roman" w:hAnsi="Times New Roman" w:cs="Times New Roman"/>
          <w:b/>
          <w:bCs/>
          <w:sz w:val="24"/>
          <w:szCs w:val="24"/>
        </w:rPr>
        <w:lastRenderedPageBreak/>
        <w:t xml:space="preserve">Таблица </w:t>
      </w:r>
      <w:r w:rsidR="00B33B12">
        <w:rPr>
          <w:rFonts w:ascii="Times New Roman" w:hAnsi="Times New Roman" w:cs="Times New Roman"/>
          <w:b/>
          <w:bCs/>
          <w:sz w:val="24"/>
          <w:szCs w:val="24"/>
        </w:rPr>
        <w:t>1</w:t>
      </w:r>
    </w:p>
    <w:p w:rsidR="00B33B12" w:rsidRPr="00B33B12" w:rsidRDefault="00B33B12" w:rsidP="00BC07B2">
      <w:pPr>
        <w:spacing w:after="120" w:line="240" w:lineRule="auto"/>
        <w:jc w:val="center"/>
        <w:rPr>
          <w:rFonts w:ascii="Times New Roman" w:hAnsi="Times New Roman" w:cs="Times New Roman"/>
          <w:b/>
          <w:sz w:val="24"/>
          <w:szCs w:val="24"/>
        </w:rPr>
      </w:pPr>
      <w:r w:rsidRPr="00B33B12">
        <w:rPr>
          <w:rFonts w:ascii="Times New Roman" w:hAnsi="Times New Roman" w:cs="Times New Roman"/>
          <w:b/>
          <w:sz w:val="24"/>
          <w:szCs w:val="24"/>
        </w:rPr>
        <w:t>Баланс производительности водоподготовительных установок и подпитки тепловой 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75"/>
        <w:gridCol w:w="932"/>
        <w:gridCol w:w="1116"/>
        <w:gridCol w:w="1116"/>
        <w:gridCol w:w="1237"/>
        <w:gridCol w:w="1235"/>
      </w:tblGrid>
      <w:tr w:rsidR="006E4D9D" w:rsidRPr="00BC07B2" w:rsidTr="00BC07B2">
        <w:trPr>
          <w:cantSplit/>
          <w:tblHeader/>
        </w:trPr>
        <w:tc>
          <w:tcPr>
            <w:tcW w:w="293" w:type="pct"/>
            <w:shd w:val="clear" w:color="auto" w:fill="auto"/>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 п/п</w:t>
            </w:r>
          </w:p>
        </w:tc>
        <w:tc>
          <w:tcPr>
            <w:tcW w:w="1763" w:type="pct"/>
            <w:shd w:val="clear" w:color="auto" w:fill="auto"/>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Наименование показателя</w:t>
            </w:r>
          </w:p>
        </w:tc>
        <w:tc>
          <w:tcPr>
            <w:tcW w:w="487" w:type="pct"/>
            <w:shd w:val="clear" w:color="auto" w:fill="auto"/>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Ед. изм.</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2010 г.</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2011 г.</w:t>
            </w:r>
          </w:p>
        </w:tc>
        <w:tc>
          <w:tcPr>
            <w:tcW w:w="646" w:type="pct"/>
            <w:shd w:val="clear" w:color="auto" w:fill="auto"/>
            <w:vAlign w:val="center"/>
          </w:tcPr>
          <w:p w:rsidR="006E4D9D" w:rsidRPr="00BC07B2" w:rsidRDefault="006E4D9D" w:rsidP="00830EBC">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2012 г.</w:t>
            </w:r>
          </w:p>
        </w:tc>
        <w:tc>
          <w:tcPr>
            <w:tcW w:w="645" w:type="pct"/>
            <w:vAlign w:val="center"/>
          </w:tcPr>
          <w:p w:rsidR="006E4D9D" w:rsidRPr="00BC07B2" w:rsidRDefault="006E4D9D" w:rsidP="00046B49">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2013 г.</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b/>
                <w:sz w:val="20"/>
                <w:szCs w:val="20"/>
              </w:rPr>
            </w:pPr>
            <w:r>
              <w:rPr>
                <w:rFonts w:ascii="Times New Roman" w:hAnsi="Times New Roman" w:cs="Times New Roman"/>
                <w:b/>
                <w:sz w:val="20"/>
                <w:szCs w:val="20"/>
              </w:rPr>
              <w:t>Нагорная часть, Восточная промышленная зона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color w:val="FF0000"/>
                <w:sz w:val="20"/>
                <w:szCs w:val="20"/>
              </w:rPr>
            </w:pP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b/>
                <w:sz w:val="20"/>
                <w:szCs w:val="20"/>
              </w:rPr>
            </w:pPr>
            <w:r w:rsidRPr="00BC07B2">
              <w:rPr>
                <w:rFonts w:ascii="Times New Roman" w:hAnsi="Times New Roman" w:cs="Times New Roman"/>
                <w:b/>
                <w:sz w:val="20"/>
                <w:szCs w:val="20"/>
              </w:rPr>
              <w:t>Тобольская ТЭЦ филиала «Энергосистема «Западная Сибирь» ОАО «Фортум» (далее Тобольская ТЭЦ) (информация не предоставлена)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1650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1650</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1650</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1520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1520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1520</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1520</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480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465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494</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494</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405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390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419</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419</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730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696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712</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712</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808</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808</w:t>
            </w:r>
          </w:p>
        </w:tc>
      </w:tr>
      <w:tr w:rsidR="00BC07B2"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53</w:t>
            </w:r>
          </w:p>
        </w:tc>
        <w:tc>
          <w:tcPr>
            <w:tcW w:w="646" w:type="pct"/>
            <w:tcBorders>
              <w:top w:val="single" w:sz="4" w:space="0" w:color="auto"/>
              <w:left w:val="single" w:sz="4" w:space="0" w:color="auto"/>
              <w:bottom w:val="single" w:sz="4" w:space="0" w:color="auto"/>
              <w:right w:val="single" w:sz="4" w:space="0" w:color="auto"/>
            </w:tcBorders>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53</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p>
        </w:tc>
        <w:tc>
          <w:tcPr>
            <w:tcW w:w="1763" w:type="pct"/>
            <w:shd w:val="clear" w:color="auto" w:fill="auto"/>
            <w:vAlign w:val="center"/>
            <w:hideMark/>
          </w:tcPr>
          <w:p w:rsidR="006E4D9D" w:rsidRPr="00BC07B2" w:rsidRDefault="00BC07B2" w:rsidP="00B33B1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Подгорная часть</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645" w:type="pct"/>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shd w:val="clear" w:color="auto" w:fill="auto"/>
            <w:noWrap/>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1763" w:type="pct"/>
            <w:shd w:val="clear" w:color="auto" w:fill="auto"/>
            <w:vAlign w:val="center"/>
          </w:tcPr>
          <w:p w:rsidR="006E4D9D" w:rsidRPr="00BC07B2" w:rsidRDefault="006E4D9D" w:rsidP="00E31E6E">
            <w:pPr>
              <w:spacing w:after="0" w:line="240" w:lineRule="auto"/>
              <w:jc w:val="center"/>
              <w:rPr>
                <w:rFonts w:ascii="Times New Roman" w:hAnsi="Times New Roman" w:cs="Times New Roman"/>
                <w:sz w:val="20"/>
                <w:szCs w:val="20"/>
              </w:rPr>
            </w:pPr>
            <w:r w:rsidRPr="00BC07B2">
              <w:rPr>
                <w:rFonts w:ascii="Times New Roman" w:hAnsi="Times New Roman" w:cs="Times New Roman"/>
                <w:b/>
                <w:sz w:val="20"/>
                <w:szCs w:val="20"/>
              </w:rPr>
              <w:t>Котельная № 4</w:t>
            </w:r>
          </w:p>
        </w:tc>
        <w:tc>
          <w:tcPr>
            <w:tcW w:w="487" w:type="pct"/>
            <w:shd w:val="clear" w:color="auto" w:fill="auto"/>
            <w:noWrap/>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645" w:type="pct"/>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677C65">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0,888</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0,677</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0,433</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0,433</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28,9</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39,8</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40,0</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40,0</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0,1398</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0,1352</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0,1404</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0,1404</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0,257</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0,27</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0,173</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0,173</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0,219</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0,233</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0,135</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0,135</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shd w:val="clear" w:color="auto" w:fill="auto"/>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lastRenderedPageBreak/>
              <w:t>9</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0,038</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0,036</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0,038</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0,038</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shd w:val="clear" w:color="auto" w:fill="auto"/>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shd w:val="clear" w:color="auto" w:fill="auto"/>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0,631</w:t>
            </w:r>
          </w:p>
        </w:tc>
        <w:tc>
          <w:tcPr>
            <w:tcW w:w="583" w:type="pct"/>
            <w:shd w:val="clear" w:color="auto" w:fill="auto"/>
            <w:vAlign w:val="center"/>
          </w:tcPr>
          <w:p w:rsidR="006E4D9D" w:rsidRPr="00BC07B2" w:rsidRDefault="006E4D9D" w:rsidP="008B611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0,407</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0,26</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0,26</w:t>
            </w:r>
          </w:p>
        </w:tc>
      </w:tr>
      <w:tr w:rsidR="006E4D9D" w:rsidRPr="00BC07B2" w:rsidTr="00BC07B2">
        <w:trPr>
          <w:cantSplit/>
        </w:trPr>
        <w:tc>
          <w:tcPr>
            <w:tcW w:w="293" w:type="pct"/>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71,1</w:t>
            </w:r>
          </w:p>
        </w:tc>
        <w:tc>
          <w:tcPr>
            <w:tcW w:w="583"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60,1</w:t>
            </w:r>
          </w:p>
        </w:tc>
        <w:tc>
          <w:tcPr>
            <w:tcW w:w="646" w:type="pct"/>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w:t>
            </w:r>
          </w:p>
        </w:tc>
        <w:tc>
          <w:tcPr>
            <w:tcW w:w="645" w:type="pct"/>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5</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0,615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0,457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0,363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0,363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31,1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41,7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45,7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45,7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0,191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0,191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0,166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0,166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0,168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0,166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0,024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0,025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0,026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0,026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0,424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8B611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0,266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0,226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0,226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68,9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62,2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62,2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6</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1,698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1,407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1,785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1,785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25,9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21,6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22,1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22,1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0,439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0,304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0,395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0,395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0,386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0,251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lastRenderedPageBreak/>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0,054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0,053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0,055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0,055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1,259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1,103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1,39</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1,39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74,146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78,394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77,871</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bCs/>
                <w:sz w:val="20"/>
                <w:szCs w:val="20"/>
              </w:rPr>
            </w:pPr>
            <w:r w:rsidRPr="00BC07B2">
              <w:rPr>
                <w:rFonts w:ascii="Times New Roman" w:hAnsi="Times New Roman" w:cs="Times New Roman"/>
                <w:bCs/>
                <w:sz w:val="20"/>
                <w:szCs w:val="20"/>
              </w:rPr>
              <w:t>77,871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8</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43,6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70,3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53,4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53,4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0,009</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57,1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30,7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47,3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47,3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10</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0,464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0,393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0,290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0,290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58,5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72,1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72,1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0,062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0,060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0,062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0,062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0,235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0,230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0,229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0,163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0,081</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0,081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49,35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41,48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C5CF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27,93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27,93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12</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0,063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42,4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35,5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41,4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41,4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2D3E2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0,041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56,90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65,08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58,93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58,93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13</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0,044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0,0317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0,0433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0,0379</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0,0379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96,06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98,41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97,18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97,18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14</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2,111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1,716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1,822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1,822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31,6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29,1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29,1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0,612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0,542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0,530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0,530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0,612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0,470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0,455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0,455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1,499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1,246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1,367</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1,367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71,01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72,61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75,03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75,03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17</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31,4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51,0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61,9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61,9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0,092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0,092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0,092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0,013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68,42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48,15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38,24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38,24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18</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1,5548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1,5698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1,8898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1,8898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0,2263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0,2470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0,2574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0,2574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0,2263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0,2142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0,2233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0,2233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0,03281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0,03409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0,03409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1,3285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1,3228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1,6324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1,6324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85,45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84,27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86,38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86,38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21</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0,00293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0,001082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0,001082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0,000180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0,00203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0,000721</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0,000721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69,28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66,64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66,64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23</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22,7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0,0031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0,00436</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0,00436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77,50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100,00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DE7493">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88,98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88,98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24</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0,0016</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70,97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75,00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69,57</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69,57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25</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46,4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0,0503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0,0486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0,0025</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54,84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65,38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65,79</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65,79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26</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0,0127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0,00052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0,00246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0,00348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0,00264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0,00264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82,00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87,00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88,00</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88,00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27</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32,0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36,6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67,3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67,3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0,048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0,032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67,61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64,00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33,33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33,33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29</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0,005556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0,004861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0,000694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0,0001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1,79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31</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0,0083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47,8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0,0839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0,0811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0,0843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0,0843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0,00395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0,00122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0,00305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0,00090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0,00087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E503D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0,00435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0,0014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52,41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49,17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100,00</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100,00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9242A5"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мкр. </w:t>
            </w:r>
            <w:r w:rsidR="006E4D9D" w:rsidRPr="00BC07B2">
              <w:rPr>
                <w:rFonts w:ascii="Times New Roman" w:hAnsi="Times New Roman" w:cs="Times New Roman"/>
                <w:b/>
                <w:sz w:val="20"/>
                <w:szCs w:val="20"/>
              </w:rPr>
              <w:t>Иртышский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3</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1,513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1,189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1,127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1,127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0,206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1,308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0,972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0,921</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0,921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86,45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81,75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75483B">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81,72</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81,72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7</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0,922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0,846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0,785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0,785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22,6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22,6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0,727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0,672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0,608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0,608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78,85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79,43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77,45</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77,45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20</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2,3321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4,5830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1,1093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1,1093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34,1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19,2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66,9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66,9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0,353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0,341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0,354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0,354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0,7963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0,8792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0,7419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0,7419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0,6979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0,7799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0,6387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0,6387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0,0984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0,0993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0,1032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0,1032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1,5361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3,701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0,367</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0,367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65,87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80,81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33,09</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33,09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9242A5"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мкр. </w:t>
            </w:r>
            <w:r w:rsidR="006E4D9D" w:rsidRPr="00BC07B2">
              <w:rPr>
                <w:rFonts w:ascii="Times New Roman" w:hAnsi="Times New Roman" w:cs="Times New Roman"/>
                <w:b/>
                <w:sz w:val="20"/>
                <w:szCs w:val="20"/>
              </w:rPr>
              <w:t>Менделеево</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22</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26,35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24,94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24,25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24,25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0,349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0,337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0,350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0,350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2,24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1,98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1,95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1,95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0,1967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0,1844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0,1916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0,1916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24,11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22,77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22,11</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22,11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91,50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91,30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91,18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91,18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Юго-Восточный</w:t>
            </w:r>
            <w:r w:rsidR="009242A5">
              <w:rPr>
                <w:rFonts w:ascii="Times New Roman" w:hAnsi="Times New Roman" w:cs="Times New Roman"/>
                <w:b/>
                <w:sz w:val="20"/>
                <w:szCs w:val="20"/>
              </w:rPr>
              <w:t xml:space="preserve"> район</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16</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0,2963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0,2320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0,2320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0,0311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0,0316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0,0317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0,0317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0,0269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0,0276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0,0276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0,0276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0,2652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0,1819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0,2003</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0,2003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89,50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85,20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86,34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86,34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BC07B2"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ТО Левобережье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15</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1,624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1,354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0,160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1,484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1,194</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1,048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1,048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91,38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88,18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86,97</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86,97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19</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0,6835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0,5361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0,5711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0,5711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31,3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28,7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34,4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34,4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0,136902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0,132339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0,1374946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0,1374946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0,2139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0,1540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0,1962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0,1962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0,2139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0,1292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0,024826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0,0257937</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0,0257937</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0,4695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0,382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0,374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0,374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68,69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71,27</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65,61</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65,61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BC07B2"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п. </w:t>
            </w:r>
            <w:r w:rsidR="006E4D9D" w:rsidRPr="00BC07B2">
              <w:rPr>
                <w:rFonts w:ascii="Times New Roman" w:hAnsi="Times New Roman" w:cs="Times New Roman"/>
                <w:b/>
                <w:sz w:val="20"/>
                <w:szCs w:val="20"/>
              </w:rPr>
              <w:t>Сумкино</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16,2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6,8</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8,50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8,54</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8,54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0,94</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15,16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14,45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8,94</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8,94</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93,58</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93,23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95752E">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86,80</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86,80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0,06</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3,7</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0,0022</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0,0019</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0,0022</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0,0022</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0,00036</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053418">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0,0675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053418">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0,0581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053418">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0,0478</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0,0478</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053418">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96,43</w:t>
            </w:r>
          </w:p>
        </w:tc>
        <w:tc>
          <w:tcPr>
            <w:tcW w:w="583"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053418">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96,83</w:t>
            </w:r>
          </w:p>
        </w:tc>
        <w:tc>
          <w:tcPr>
            <w:tcW w:w="646" w:type="pct"/>
            <w:tcBorders>
              <w:top w:val="single" w:sz="4" w:space="0" w:color="auto"/>
              <w:left w:val="single" w:sz="4" w:space="0" w:color="auto"/>
              <w:bottom w:val="single" w:sz="4" w:space="0" w:color="auto"/>
              <w:right w:val="single" w:sz="4" w:space="0" w:color="auto"/>
            </w:tcBorders>
            <w:shd w:val="clear" w:color="auto" w:fill="auto"/>
            <w:vAlign w:val="bottom"/>
          </w:tcPr>
          <w:p w:rsidR="006E4D9D" w:rsidRPr="00BC07B2" w:rsidRDefault="006E4D9D" w:rsidP="00053418">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95,60</w:t>
            </w:r>
          </w:p>
        </w:tc>
        <w:tc>
          <w:tcPr>
            <w:tcW w:w="645" w:type="pct"/>
            <w:tcBorders>
              <w:top w:val="single" w:sz="4" w:space="0" w:color="auto"/>
              <w:left w:val="single" w:sz="4" w:space="0" w:color="auto"/>
              <w:bottom w:val="single" w:sz="4" w:space="0" w:color="auto"/>
              <w:right w:val="single" w:sz="4" w:space="0" w:color="auto"/>
            </w:tcBorders>
            <w:vAlign w:val="bottom"/>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95,60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B0048C"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Район Пионерной базы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28</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b/>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jc w:val="center"/>
              <w:rPr>
                <w:rFonts w:ascii="Times New Roman" w:hAnsi="Times New Roman" w:cs="Times New Roman"/>
                <w:b/>
                <w:color w:val="FF0000"/>
                <w:sz w:val="20"/>
                <w:szCs w:val="20"/>
              </w:rPr>
            </w:pP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Производительность ВПУ (установленное оборудование)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Средневзвешенные срок службы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лет</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Располагаемая производительность ВПУ</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Потери располагаемой производительности</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Собственные нужды</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Количество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ед.</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7</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Емкость баков аккумуляторов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м³</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Среднегодовая подпитка тепловой сети на компенсацию затрат и потерь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8.2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потери теплоносителя с утечкой</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9</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эксплуатационном режиме</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DF27F4">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10</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Максимальная подпитка тепловой сети на компенсацию потерь теплоносителя в аварийном режиме (в период повреждения участков)</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Резерв (+) /дефицит (-)</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т/ч</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BC07B2">
        <w:trPr>
          <w:cantSplit/>
        </w:trPr>
        <w:tc>
          <w:tcPr>
            <w:tcW w:w="293"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76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Доля резерва</w:t>
            </w:r>
          </w:p>
        </w:tc>
        <w:tc>
          <w:tcPr>
            <w:tcW w:w="487" w:type="pct"/>
            <w:tcBorders>
              <w:top w:val="single" w:sz="4" w:space="0" w:color="auto"/>
              <w:left w:val="single" w:sz="4" w:space="0" w:color="auto"/>
              <w:bottom w:val="single" w:sz="4" w:space="0" w:color="auto"/>
              <w:right w:val="single" w:sz="4" w:space="0" w:color="auto"/>
            </w:tcBorders>
            <w:shd w:val="clear" w:color="auto" w:fill="auto"/>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583"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6" w:type="pct"/>
            <w:tcBorders>
              <w:top w:val="single" w:sz="4" w:space="0" w:color="auto"/>
              <w:left w:val="single" w:sz="4" w:space="0" w:color="auto"/>
              <w:bottom w:val="single" w:sz="4" w:space="0" w:color="auto"/>
              <w:right w:val="single" w:sz="4" w:space="0" w:color="auto"/>
            </w:tcBorders>
            <w:shd w:val="clear" w:color="auto" w:fill="auto"/>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645" w:type="pct"/>
            <w:tcBorders>
              <w:top w:val="single" w:sz="4" w:space="0" w:color="auto"/>
              <w:left w:val="single" w:sz="4" w:space="0" w:color="auto"/>
              <w:bottom w:val="single" w:sz="4" w:space="0" w:color="auto"/>
              <w:right w:val="single" w:sz="4" w:space="0" w:color="auto"/>
            </w:tcBorders>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bl>
    <w:p w:rsidR="00A74BD7" w:rsidRDefault="00A74BD7" w:rsidP="00B33B12">
      <w:pPr>
        <w:pStyle w:val="af0"/>
        <w:spacing w:after="0"/>
        <w:jc w:val="right"/>
        <w:rPr>
          <w:rFonts w:ascii="Times New Roman" w:hAnsi="Times New Roman" w:cs="Times New Roman"/>
          <w:color w:val="auto"/>
          <w:sz w:val="24"/>
          <w:szCs w:val="24"/>
        </w:rPr>
      </w:pPr>
    </w:p>
    <w:p w:rsidR="00830EBC" w:rsidRDefault="00830EBC">
      <w:pPr>
        <w:rPr>
          <w:rFonts w:ascii="Times New Roman" w:hAnsi="Times New Roman" w:cs="Times New Roman"/>
          <w:b/>
          <w:bCs/>
          <w:sz w:val="24"/>
          <w:szCs w:val="24"/>
        </w:rPr>
      </w:pPr>
      <w:r>
        <w:rPr>
          <w:rFonts w:ascii="Times New Roman" w:hAnsi="Times New Roman" w:cs="Times New Roman"/>
          <w:sz w:val="24"/>
          <w:szCs w:val="24"/>
        </w:rPr>
        <w:br w:type="page"/>
      </w:r>
    </w:p>
    <w:p w:rsidR="00B33B12" w:rsidRPr="00685FFE" w:rsidRDefault="00B33B12" w:rsidP="00B33B12">
      <w:pPr>
        <w:pStyle w:val="af0"/>
        <w:spacing w:after="0"/>
        <w:jc w:val="right"/>
        <w:rPr>
          <w:rFonts w:ascii="Times New Roman" w:hAnsi="Times New Roman" w:cs="Times New Roman"/>
          <w:color w:val="auto"/>
          <w:sz w:val="24"/>
          <w:szCs w:val="24"/>
        </w:rPr>
      </w:pPr>
      <w:r w:rsidRPr="00685FFE">
        <w:rPr>
          <w:rFonts w:ascii="Times New Roman" w:hAnsi="Times New Roman" w:cs="Times New Roman"/>
          <w:color w:val="auto"/>
          <w:sz w:val="24"/>
          <w:szCs w:val="24"/>
        </w:rPr>
        <w:t>Таблица 2</w:t>
      </w:r>
    </w:p>
    <w:p w:rsidR="00B33B12" w:rsidRPr="00685FFE" w:rsidRDefault="00B33B12" w:rsidP="00E143E5">
      <w:pPr>
        <w:pStyle w:val="af0"/>
        <w:spacing w:after="0"/>
        <w:jc w:val="center"/>
        <w:rPr>
          <w:rFonts w:ascii="Times New Roman" w:hAnsi="Times New Roman" w:cs="Times New Roman"/>
          <w:b w:val="0"/>
          <w:color w:val="auto"/>
          <w:sz w:val="24"/>
          <w:szCs w:val="24"/>
        </w:rPr>
      </w:pPr>
      <w:r w:rsidRPr="00685FFE">
        <w:rPr>
          <w:rFonts w:ascii="Times New Roman" w:hAnsi="Times New Roman" w:cs="Times New Roman"/>
          <w:color w:val="auto"/>
          <w:sz w:val="24"/>
          <w:szCs w:val="24"/>
        </w:rPr>
        <w:t>Баланс производительности водоподготовительных установок и подпитки тепловой сети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27"/>
        <w:gridCol w:w="3643"/>
        <w:gridCol w:w="1290"/>
        <w:gridCol w:w="930"/>
        <w:gridCol w:w="930"/>
        <w:gridCol w:w="926"/>
        <w:gridCol w:w="925"/>
      </w:tblGrid>
      <w:tr w:rsidR="006E4D9D" w:rsidRPr="00BC07B2" w:rsidTr="009242A5">
        <w:trPr>
          <w:cantSplit/>
          <w:tblHeader/>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 п/п</w:t>
            </w:r>
          </w:p>
        </w:tc>
        <w:tc>
          <w:tcPr>
            <w:tcW w:w="1903"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Показатель</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Ед. изм.</w:t>
            </w:r>
          </w:p>
        </w:tc>
        <w:tc>
          <w:tcPr>
            <w:tcW w:w="486"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2010 г.</w:t>
            </w:r>
          </w:p>
        </w:tc>
        <w:tc>
          <w:tcPr>
            <w:tcW w:w="486"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2011 г.</w:t>
            </w:r>
          </w:p>
        </w:tc>
        <w:tc>
          <w:tcPr>
            <w:tcW w:w="48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2012 г.</w:t>
            </w: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2013 г.</w:t>
            </w: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BC07B2">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Нагорн</w:t>
            </w:r>
            <w:r>
              <w:rPr>
                <w:rFonts w:ascii="Times New Roman" w:hAnsi="Times New Roman" w:cs="Times New Roman"/>
                <w:b/>
                <w:sz w:val="20"/>
                <w:szCs w:val="20"/>
              </w:rPr>
              <w:t>ая часть</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Тобольская ТЭЦ</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4204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4073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4327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4327</w:t>
            </w: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657</w:t>
            </w: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597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466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550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550</w:t>
            </w: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2950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2950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3120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3120</w:t>
            </w:r>
          </w:p>
        </w:tc>
      </w:tr>
      <w:tr w:rsidR="00BC07B2"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C07B2" w:rsidRPr="00BC07B2" w:rsidRDefault="00BC07B2"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p>
        </w:tc>
        <w:tc>
          <w:tcPr>
            <w:tcW w:w="1903" w:type="pct"/>
            <w:shd w:val="clear" w:color="auto" w:fill="FFFFFF" w:themeFill="background1"/>
            <w:vAlign w:val="center"/>
            <w:hideMark/>
          </w:tcPr>
          <w:p w:rsidR="006E4D9D" w:rsidRPr="00BC07B2" w:rsidRDefault="00BC07B2" w:rsidP="00B33B12">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Подгорная часть</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sz w:val="20"/>
                <w:szCs w:val="20"/>
              </w:rPr>
            </w:pPr>
          </w:p>
        </w:tc>
        <w:tc>
          <w:tcPr>
            <w:tcW w:w="486"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486"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48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9242A5">
        <w:trPr>
          <w:cantSplit/>
        </w:trPr>
        <w:tc>
          <w:tcPr>
            <w:tcW w:w="484" w:type="pct"/>
            <w:shd w:val="clear" w:color="auto" w:fill="FFFFFF" w:themeFill="background1"/>
            <w:noWrap/>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1903" w:type="pct"/>
            <w:shd w:val="clear" w:color="auto" w:fill="FFFFFF" w:themeFill="background1"/>
            <w:vAlign w:val="center"/>
          </w:tcPr>
          <w:p w:rsidR="006E4D9D" w:rsidRPr="00BC07B2" w:rsidRDefault="006E4D9D" w:rsidP="00105BD6">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4</w:t>
            </w:r>
          </w:p>
        </w:tc>
        <w:tc>
          <w:tcPr>
            <w:tcW w:w="674" w:type="pct"/>
            <w:shd w:val="clear" w:color="auto" w:fill="FFFFFF" w:themeFill="background1"/>
            <w:vAlign w:val="center"/>
          </w:tcPr>
          <w:p w:rsidR="006E4D9D" w:rsidRPr="00BC07B2" w:rsidRDefault="006E4D9D" w:rsidP="00B33B12">
            <w:pPr>
              <w:spacing w:after="0" w:line="240" w:lineRule="auto"/>
              <w:jc w:val="center"/>
              <w:rPr>
                <w:rFonts w:ascii="Times New Roman" w:hAnsi="Times New Roman" w:cs="Times New Roman"/>
                <w:b/>
                <w:sz w:val="20"/>
                <w:szCs w:val="20"/>
              </w:rPr>
            </w:pPr>
          </w:p>
        </w:tc>
        <w:tc>
          <w:tcPr>
            <w:tcW w:w="486" w:type="pct"/>
            <w:shd w:val="clear" w:color="auto" w:fill="FFFFFF" w:themeFill="background1"/>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486" w:type="pct"/>
            <w:shd w:val="clear" w:color="auto" w:fill="FFFFFF" w:themeFill="background1"/>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484" w:type="pct"/>
            <w:shd w:val="clear" w:color="auto" w:fill="FFFFFF" w:themeFill="background1"/>
            <w:vAlign w:val="center"/>
          </w:tcPr>
          <w:p w:rsidR="006E4D9D" w:rsidRPr="00BC07B2" w:rsidRDefault="006E4D9D" w:rsidP="00B33B12">
            <w:pPr>
              <w:spacing w:after="0" w:line="240" w:lineRule="auto"/>
              <w:jc w:val="center"/>
              <w:rPr>
                <w:rFonts w:ascii="Times New Roman" w:hAnsi="Times New Roman" w:cs="Times New Roman"/>
                <w:b/>
                <w:color w:val="FF0000"/>
                <w:sz w:val="20"/>
                <w:szCs w:val="20"/>
              </w:rPr>
            </w:pP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b/>
                <w:color w:val="FF0000"/>
                <w:sz w:val="20"/>
                <w:szCs w:val="20"/>
              </w:rPr>
            </w:pPr>
          </w:p>
        </w:tc>
      </w:tr>
      <w:tr w:rsidR="006E4D9D" w:rsidRPr="00BC07B2" w:rsidTr="009242A5">
        <w:trPr>
          <w:cantSplit/>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shd w:val="clear" w:color="auto" w:fill="FFFFFF" w:themeFill="background1"/>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5,158</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3,902</w:t>
            </w:r>
          </w:p>
        </w:tc>
        <w:tc>
          <w:tcPr>
            <w:tcW w:w="484"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2,401</w:t>
            </w: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2,401</w:t>
            </w:r>
          </w:p>
        </w:tc>
      </w:tr>
      <w:tr w:rsidR="006E4D9D" w:rsidRPr="00BC07B2" w:rsidTr="009242A5">
        <w:trPr>
          <w:cantSplit/>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shd w:val="clear" w:color="auto" w:fill="FFFFFF" w:themeFill="background1"/>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1,22</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1,344</w:t>
            </w:r>
          </w:p>
        </w:tc>
        <w:tc>
          <w:tcPr>
            <w:tcW w:w="484"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0,75</w:t>
            </w: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0,75</w:t>
            </w:r>
          </w:p>
        </w:tc>
      </w:tr>
      <w:tr w:rsidR="006E4D9D" w:rsidRPr="00BC07B2" w:rsidTr="009242A5">
        <w:trPr>
          <w:cantSplit/>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shd w:val="clear" w:color="auto" w:fill="FFFFFF" w:themeFill="background1"/>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shd w:val="clear" w:color="auto" w:fill="FFFFFF" w:themeFill="background1"/>
            <w:vAlign w:val="center"/>
            <w:hideMark/>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shd w:val="clear" w:color="auto" w:fill="FFFFFF" w:themeFill="background1"/>
            <w:vAlign w:val="center"/>
            <w:hideMark/>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shd w:val="clear" w:color="auto" w:fill="FFFFFF" w:themeFill="background1"/>
            <w:vAlign w:val="center"/>
            <w:hideMark/>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shd w:val="clear" w:color="auto" w:fill="FFFFFF" w:themeFill="background1"/>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3,728</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2,348</w:t>
            </w:r>
          </w:p>
        </w:tc>
        <w:tc>
          <w:tcPr>
            <w:tcW w:w="484"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1,441</w:t>
            </w: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1,441</w:t>
            </w:r>
          </w:p>
        </w:tc>
      </w:tr>
      <w:tr w:rsidR="006E4D9D" w:rsidRPr="00BC07B2" w:rsidTr="009242A5">
        <w:trPr>
          <w:cantSplit/>
        </w:trPr>
        <w:tc>
          <w:tcPr>
            <w:tcW w:w="484" w:type="pct"/>
            <w:shd w:val="clear" w:color="auto" w:fill="FFFFFF" w:themeFill="background1"/>
            <w:noWrap/>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shd w:val="clear" w:color="auto" w:fill="FFFFFF" w:themeFill="background1"/>
            <w:vAlign w:val="center"/>
            <w:hideMark/>
          </w:tcPr>
          <w:p w:rsidR="006E4D9D" w:rsidRPr="00BC07B2" w:rsidRDefault="006E4D9D" w:rsidP="00B33B12">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shd w:val="clear" w:color="auto" w:fill="FFFFFF" w:themeFill="background1"/>
            <w:vAlign w:val="center"/>
            <w:hideMark/>
          </w:tcPr>
          <w:p w:rsidR="006E4D9D" w:rsidRPr="00BC07B2" w:rsidRDefault="006E4D9D" w:rsidP="00B33B12">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c>
          <w:tcPr>
            <w:tcW w:w="486"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c>
          <w:tcPr>
            <w:tcW w:w="484" w:type="pct"/>
            <w:shd w:val="clear" w:color="auto" w:fill="FFFFFF" w:themeFill="background1"/>
            <w:vAlign w:val="center"/>
            <w:hideMark/>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c>
          <w:tcPr>
            <w:tcW w:w="483" w:type="pct"/>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5</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3,572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2,632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2,013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2,013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0,933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0,778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0,778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2,507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1,534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1,093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1,093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6</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9,864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8,106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9,895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9,895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2,149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1,446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1,886</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1,886</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7,417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6,356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7,705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7,705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0,298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0,304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0,304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0,304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8</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0,046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0,048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0,048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10</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2,696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2,264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1,605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1,605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1,136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1,142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0,974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0,974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1,388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0,939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0,448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0,448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0,172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12</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0,337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0,361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0,309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0,309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0,118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0,233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13</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0,192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0,254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0,211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14</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12,262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9,882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10,103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10,103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3,407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2,705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2,52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2,52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8,855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6,758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7,164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7,164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0,419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0,419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0,419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17</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0,329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0,072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C72B42">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18</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9,03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9,042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10,477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10,477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1,234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1,238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1,238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7,77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7,619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9,05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9,05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21</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0,006</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0,006</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23</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24</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25</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26</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27</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0,414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0,052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0,127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0,082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B60FD4">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0,287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0,184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29</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0,032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31</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0,048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9242A5"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мкр. </w:t>
            </w:r>
            <w:r w:rsidR="006E4D9D" w:rsidRPr="00BC07B2">
              <w:rPr>
                <w:rFonts w:ascii="Times New Roman" w:hAnsi="Times New Roman" w:cs="Times New Roman"/>
                <w:b/>
                <w:sz w:val="20"/>
                <w:szCs w:val="20"/>
              </w:rPr>
              <w:t>Иртышский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3</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8,789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6,847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6,248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6,248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1,001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1,103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0,999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0,999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7,646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5,599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5,104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5,104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0,145</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7</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5,356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4,873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4,351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4,351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0,952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0,863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0,847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0,847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4,268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3,873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3,367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3,367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684A40">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0,137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20</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13,545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26,398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6,15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6,15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3,886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4,492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3,541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3,541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9,111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21,334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2,037</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2,037</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0,548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0,572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0,572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0,572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9242A5"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мкр. </w:t>
            </w:r>
            <w:r w:rsidR="006E4D9D" w:rsidRPr="00BC07B2">
              <w:rPr>
                <w:rFonts w:ascii="Times New Roman" w:hAnsi="Times New Roman" w:cs="Times New Roman"/>
                <w:b/>
                <w:sz w:val="20"/>
                <w:szCs w:val="20"/>
              </w:rPr>
              <w:t>Менделеево</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22</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153,069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143,68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134,42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134,42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11,359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11,427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10,79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10,79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140,615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131,191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122,568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122,568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1,095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1,062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1,062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1,062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Юго-Восточный</w:t>
            </w:r>
            <w:r w:rsidR="009242A5">
              <w:rPr>
                <w:rFonts w:ascii="Times New Roman" w:hAnsi="Times New Roman" w:cs="Times New Roman"/>
                <w:b/>
                <w:sz w:val="20"/>
                <w:szCs w:val="20"/>
              </w:rPr>
              <w:t xml:space="preserve"> район</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16</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1,721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1,286</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1,286</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0,153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1,548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1,048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A0A8C">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0,023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BC07B2"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ТО Левобережье</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15</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9,433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7,797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6,681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6,681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0,78</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0,818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0,768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0,768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7C0EAC">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8,653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6,877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5,811</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5,811</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0,102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19</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3,97</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3,088</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3,166</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3,166</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1,191</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0,744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0,945</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0,945</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2,779</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2,201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2,078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2,078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0,143</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0,143</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0,143</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9242A5" w:rsidP="009242A5">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п. </w:t>
            </w:r>
            <w:r w:rsidR="006E4D9D" w:rsidRPr="00BC07B2">
              <w:rPr>
                <w:rFonts w:ascii="Times New Roman" w:hAnsi="Times New Roman" w:cs="Times New Roman"/>
                <w:b/>
                <w:sz w:val="20"/>
                <w:szCs w:val="20"/>
              </w:rPr>
              <w:t>Сумкино</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1</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93,83</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89,44</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57,24</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57,24</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5,25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5,51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6,99</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6,99</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88,04</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83,37</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49,70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49,70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0,55</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0,56</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0,56</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0,400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0,369</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0,28</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0,28</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0,011</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0,012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0,386</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0,356</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0,266</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0,266</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0,002</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 xml:space="preserve">Район </w:t>
            </w:r>
            <w:r w:rsidR="00B0048C" w:rsidRPr="00BC07B2">
              <w:rPr>
                <w:rFonts w:ascii="Times New Roman" w:hAnsi="Times New Roman" w:cs="Times New Roman"/>
                <w:b/>
                <w:sz w:val="20"/>
                <w:szCs w:val="20"/>
              </w:rPr>
              <w:t>Пионерной базы</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9242A5">
            <w:pPr>
              <w:spacing w:after="0" w:line="240" w:lineRule="auto"/>
              <w:jc w:val="center"/>
              <w:rPr>
                <w:rFonts w:ascii="Times New Roman" w:hAnsi="Times New Roman" w:cs="Times New Roman"/>
                <w:b/>
                <w:sz w:val="20"/>
                <w:szCs w:val="20"/>
              </w:rPr>
            </w:pPr>
            <w:r w:rsidRPr="00BC07B2">
              <w:rPr>
                <w:rFonts w:ascii="Times New Roman" w:hAnsi="Times New Roman" w:cs="Times New Roman"/>
                <w:b/>
                <w:sz w:val="20"/>
                <w:szCs w:val="20"/>
              </w:rPr>
              <w:t>Котельная № 28</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color w:val="FF0000"/>
                <w:sz w:val="20"/>
                <w:szCs w:val="20"/>
              </w:rPr>
            </w:pP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FF0000"/>
                <w:sz w:val="20"/>
                <w:szCs w:val="20"/>
              </w:rPr>
            </w:pP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Всего подпитка тепловой сети, в т.ч.:</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1.1</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1.2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сверхнормативные утечки теплоносителя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 </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2</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Отпуск теплоносителя из тепловых сетей на цели горячего водоснабжения (для открытых систем теплоснабжения)</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r w:rsidR="006E4D9D" w:rsidRPr="00BC07B2" w:rsidTr="009242A5">
        <w:trPr>
          <w:cantSplit/>
        </w:trPr>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3</w:t>
            </w:r>
          </w:p>
        </w:tc>
        <w:tc>
          <w:tcPr>
            <w:tcW w:w="190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rPr>
                <w:rFonts w:ascii="Times New Roman" w:hAnsi="Times New Roman" w:cs="Times New Roman"/>
                <w:sz w:val="20"/>
                <w:szCs w:val="20"/>
              </w:rPr>
            </w:pPr>
            <w:r w:rsidRPr="00BC07B2">
              <w:rPr>
                <w:rFonts w:ascii="Times New Roman" w:hAnsi="Times New Roman" w:cs="Times New Roman"/>
                <w:sz w:val="20"/>
                <w:szCs w:val="20"/>
              </w:rPr>
              <w:t>Технологические затраты на заполнение и испытание тепловых сетей</w:t>
            </w:r>
          </w:p>
        </w:tc>
        <w:tc>
          <w:tcPr>
            <w:tcW w:w="67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D3E29">
            <w:pPr>
              <w:spacing w:after="0" w:line="240" w:lineRule="auto"/>
              <w:jc w:val="center"/>
              <w:rPr>
                <w:rFonts w:ascii="Times New Roman" w:hAnsi="Times New Roman" w:cs="Times New Roman"/>
                <w:sz w:val="20"/>
                <w:szCs w:val="20"/>
              </w:rPr>
            </w:pPr>
            <w:r w:rsidRPr="00BC07B2">
              <w:rPr>
                <w:rFonts w:ascii="Times New Roman" w:hAnsi="Times New Roman" w:cs="Times New Roman"/>
                <w:sz w:val="20"/>
                <w:szCs w:val="20"/>
              </w:rPr>
              <w:t>тыс. т</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2849EB">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c>
          <w:tcPr>
            <w:tcW w:w="4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E4D9D" w:rsidRPr="00BC07B2" w:rsidRDefault="006E4D9D" w:rsidP="00046B49">
            <w:pPr>
              <w:spacing w:after="0" w:line="240" w:lineRule="auto"/>
              <w:jc w:val="center"/>
              <w:rPr>
                <w:rFonts w:ascii="Times New Roman" w:hAnsi="Times New Roman" w:cs="Times New Roman"/>
                <w:color w:val="000000"/>
                <w:sz w:val="20"/>
                <w:szCs w:val="20"/>
              </w:rPr>
            </w:pPr>
            <w:r w:rsidRPr="00BC07B2">
              <w:rPr>
                <w:rFonts w:ascii="Times New Roman" w:hAnsi="Times New Roman" w:cs="Times New Roman"/>
                <w:color w:val="000000"/>
                <w:sz w:val="20"/>
                <w:szCs w:val="20"/>
              </w:rPr>
              <w:t>0</w:t>
            </w:r>
          </w:p>
        </w:tc>
      </w:tr>
    </w:tbl>
    <w:p w:rsidR="009F7244" w:rsidRPr="00AD712D" w:rsidRDefault="009F7244" w:rsidP="009F7244">
      <w:pPr>
        <w:pStyle w:val="3"/>
        <w:keepNext w:val="0"/>
        <w:spacing w:before="120" w:after="120" w:line="240" w:lineRule="auto"/>
        <w:ind w:left="1418"/>
        <w:jc w:val="both"/>
        <w:rPr>
          <w:rFonts w:ascii="Times New Roman" w:hAnsi="Times New Roman" w:cs="Times New Roman"/>
          <w:color w:val="auto"/>
          <w:sz w:val="28"/>
          <w:szCs w:val="28"/>
        </w:rPr>
      </w:pPr>
      <w:bookmarkStart w:id="9" w:name="_Toc360038855"/>
      <w:bookmarkStart w:id="10" w:name="_Toc444693096"/>
      <w:r w:rsidRPr="00AD712D">
        <w:rPr>
          <w:rFonts w:ascii="Times New Roman" w:hAnsi="Times New Roman" w:cs="Times New Roman"/>
          <w:color w:val="auto"/>
          <w:sz w:val="28"/>
          <w:szCs w:val="28"/>
        </w:rPr>
        <w:t>б)</w:t>
      </w:r>
      <w:r>
        <w:rPr>
          <w:rFonts w:ascii="Times New Roman" w:hAnsi="Times New Roman" w:cs="Times New Roman"/>
          <w:color w:val="auto"/>
          <w:sz w:val="28"/>
          <w:szCs w:val="28"/>
        </w:rPr>
        <w:t> </w:t>
      </w:r>
      <w:r w:rsidRPr="00AD712D">
        <w:rPr>
          <w:rFonts w:ascii="Times New Roman" w:hAnsi="Times New Roman" w:cs="Times New Roman"/>
          <w:color w:val="auto"/>
          <w:sz w:val="28"/>
          <w:szCs w:val="28"/>
        </w:rPr>
        <w:t>Утвержденные балансы производительности</w:t>
      </w:r>
      <w:r w:rsidR="00A74BD7">
        <w:rPr>
          <w:rFonts w:ascii="Times New Roman" w:hAnsi="Times New Roman" w:cs="Times New Roman"/>
          <w:color w:val="auto"/>
          <w:sz w:val="28"/>
          <w:szCs w:val="28"/>
        </w:rPr>
        <w:t xml:space="preserve"> </w:t>
      </w:r>
      <w:r w:rsidRPr="00AD712D">
        <w:rPr>
          <w:rFonts w:ascii="Times New Roman" w:hAnsi="Times New Roman" w:cs="Times New Roman"/>
          <w:color w:val="auto"/>
          <w:sz w:val="28"/>
          <w:szCs w:val="28"/>
        </w:rPr>
        <w:t>водоподготовительных установок теплоносителя для тепловых сетей и максимальное потребление теплоносителя в аварийных режимах систем теплоснабжения</w:t>
      </w:r>
      <w:bookmarkEnd w:id="9"/>
      <w:bookmarkEnd w:id="10"/>
    </w:p>
    <w:p w:rsidR="009F7244" w:rsidRPr="008F3666" w:rsidRDefault="00A74BD7" w:rsidP="009F724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w:t>
      </w:r>
      <w:r w:rsidR="009F7244" w:rsidRPr="008F3666">
        <w:rPr>
          <w:rFonts w:ascii="Times New Roman" w:eastAsia="Times New Roman" w:hAnsi="Times New Roman" w:cs="Times New Roman"/>
          <w:sz w:val="28"/>
          <w:szCs w:val="28"/>
          <w:lang w:eastAsia="ru-RU"/>
        </w:rPr>
        <w:t xml:space="preserve"> с п. 6.17 СНиП 41-02-2003 «Тепловые сети»</w:t>
      </w:r>
      <w:r>
        <w:rPr>
          <w:rFonts w:ascii="Times New Roman" w:eastAsia="Times New Roman" w:hAnsi="Times New Roman" w:cs="Times New Roman"/>
          <w:sz w:val="28"/>
          <w:szCs w:val="28"/>
          <w:lang w:eastAsia="ru-RU"/>
        </w:rPr>
        <w:t>,</w:t>
      </w:r>
      <w:r w:rsidR="009F7244" w:rsidRPr="008F3666">
        <w:rPr>
          <w:rFonts w:ascii="Times New Roman" w:eastAsia="Times New Roman" w:hAnsi="Times New Roman" w:cs="Times New Roman"/>
          <w:sz w:val="28"/>
          <w:szCs w:val="28"/>
          <w:lang w:eastAsia="ru-RU"/>
        </w:rPr>
        <w:t xml:space="preserve"> для открытых и закрытых систем теплоснабжения должна </w:t>
      </w:r>
      <w:r w:rsidRPr="008F3666">
        <w:rPr>
          <w:rFonts w:ascii="Times New Roman" w:eastAsia="Times New Roman" w:hAnsi="Times New Roman" w:cs="Times New Roman"/>
          <w:sz w:val="28"/>
          <w:szCs w:val="28"/>
          <w:lang w:eastAsia="ru-RU"/>
        </w:rPr>
        <w:t xml:space="preserve">дополнительно </w:t>
      </w:r>
      <w:r w:rsidR="009F7244" w:rsidRPr="008F3666">
        <w:rPr>
          <w:rFonts w:ascii="Times New Roman" w:eastAsia="Times New Roman" w:hAnsi="Times New Roman" w:cs="Times New Roman"/>
          <w:sz w:val="28"/>
          <w:szCs w:val="28"/>
          <w:lang w:eastAsia="ru-RU"/>
        </w:rPr>
        <w:t>предусматриваться аварийная подпитка химически не обработанной и не</w:t>
      </w:r>
      <w:r>
        <w:rPr>
          <w:rFonts w:ascii="Times New Roman" w:eastAsia="Times New Roman" w:hAnsi="Times New Roman" w:cs="Times New Roman"/>
          <w:sz w:val="28"/>
          <w:szCs w:val="28"/>
          <w:lang w:eastAsia="ru-RU"/>
        </w:rPr>
        <w:t xml:space="preserve"> </w:t>
      </w:r>
      <w:r w:rsidR="009F7244" w:rsidRPr="008F3666">
        <w:rPr>
          <w:rFonts w:ascii="Times New Roman" w:eastAsia="Times New Roman" w:hAnsi="Times New Roman" w:cs="Times New Roman"/>
          <w:sz w:val="28"/>
          <w:szCs w:val="28"/>
          <w:lang w:eastAsia="ru-RU"/>
        </w:rPr>
        <w:t>деаэрированной водой, расход которой принимается в количестве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r>
        <w:rPr>
          <w:rFonts w:ascii="Times New Roman" w:eastAsia="Times New Roman" w:hAnsi="Times New Roman" w:cs="Times New Roman"/>
          <w:sz w:val="28"/>
          <w:szCs w:val="28"/>
          <w:lang w:eastAsia="ru-RU"/>
        </w:rPr>
        <w:t>.</w:t>
      </w:r>
    </w:p>
    <w:p w:rsidR="006E4D9D" w:rsidRDefault="009F7244" w:rsidP="009F7244">
      <w:pPr>
        <w:spacing w:after="0" w:line="240" w:lineRule="auto"/>
        <w:ind w:firstLine="720"/>
        <w:jc w:val="both"/>
        <w:rPr>
          <w:rFonts w:ascii="Times New Roman" w:eastAsia="Times New Roman" w:hAnsi="Times New Roman" w:cs="Times New Roman"/>
          <w:sz w:val="28"/>
          <w:szCs w:val="28"/>
          <w:lang w:eastAsia="ru-RU"/>
        </w:rPr>
      </w:pPr>
      <w:r w:rsidRPr="00696953">
        <w:rPr>
          <w:rFonts w:ascii="Times New Roman" w:eastAsia="Times New Roman" w:hAnsi="Times New Roman" w:cs="Times New Roman"/>
          <w:sz w:val="28"/>
          <w:szCs w:val="28"/>
          <w:lang w:eastAsia="ru-RU"/>
        </w:rPr>
        <w:t xml:space="preserve">Расчет аварийной подпитки тепловых сетей котельных муниципального образования </w:t>
      </w:r>
      <w:r w:rsidR="00CA1A33">
        <w:rPr>
          <w:rFonts w:ascii="Times New Roman" w:eastAsia="Times New Roman" w:hAnsi="Times New Roman" w:cs="Times New Roman"/>
          <w:sz w:val="28"/>
          <w:szCs w:val="28"/>
          <w:lang w:eastAsia="ru-RU"/>
        </w:rPr>
        <w:t>г. Тобольск</w:t>
      </w:r>
      <w:r w:rsidRPr="00696953">
        <w:rPr>
          <w:rFonts w:ascii="Times New Roman" w:eastAsia="Times New Roman" w:hAnsi="Times New Roman" w:cs="Times New Roman"/>
          <w:sz w:val="28"/>
          <w:szCs w:val="28"/>
          <w:lang w:eastAsia="ru-RU"/>
        </w:rPr>
        <w:t xml:space="preserve"> произведен согласно СНиП 41-02-2003 «Тепловые сети», с</w:t>
      </w:r>
      <w:r w:rsidR="00A74BD7">
        <w:rPr>
          <w:rFonts w:ascii="Times New Roman" w:eastAsia="Times New Roman" w:hAnsi="Times New Roman" w:cs="Times New Roman"/>
          <w:sz w:val="28"/>
          <w:szCs w:val="28"/>
          <w:lang w:eastAsia="ru-RU"/>
        </w:rPr>
        <w:t xml:space="preserve"> учетом объема воды, находящейся</w:t>
      </w:r>
      <w:r w:rsidRPr="00696953">
        <w:rPr>
          <w:rFonts w:ascii="Times New Roman" w:eastAsia="Times New Roman" w:hAnsi="Times New Roman" w:cs="Times New Roman"/>
          <w:sz w:val="28"/>
          <w:szCs w:val="28"/>
          <w:lang w:eastAsia="ru-RU"/>
        </w:rPr>
        <w:t xml:space="preserve"> в тепловых сетях и системах теплопотребления. Подпитку тепловых сетей в аварийных режимах работы допускается производить химически не обработанной не</w:t>
      </w:r>
      <w:r w:rsidR="00A74BD7">
        <w:rPr>
          <w:rFonts w:ascii="Times New Roman" w:eastAsia="Times New Roman" w:hAnsi="Times New Roman" w:cs="Times New Roman"/>
          <w:sz w:val="28"/>
          <w:szCs w:val="28"/>
          <w:lang w:eastAsia="ru-RU"/>
        </w:rPr>
        <w:t xml:space="preserve"> </w:t>
      </w:r>
      <w:r w:rsidRPr="00696953">
        <w:rPr>
          <w:rFonts w:ascii="Times New Roman" w:eastAsia="Times New Roman" w:hAnsi="Times New Roman" w:cs="Times New Roman"/>
          <w:sz w:val="28"/>
          <w:szCs w:val="28"/>
          <w:lang w:eastAsia="ru-RU"/>
        </w:rPr>
        <w:t>деаэрированной водой.</w:t>
      </w:r>
    </w:p>
    <w:p w:rsidR="006E4D9D" w:rsidRDefault="006E4D9D" w:rsidP="009F7244">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Утвержденные балансы теплоносителя ТРО «Тепло Тюмени» - ПАО «СУЭНКО» на 2014 г. представлены в таблице 3.</w:t>
      </w:r>
    </w:p>
    <w:p w:rsidR="009F7244" w:rsidRDefault="009F7244" w:rsidP="009F7244">
      <w:pPr>
        <w:spacing w:after="0" w:line="240" w:lineRule="auto"/>
        <w:ind w:firstLine="720"/>
        <w:jc w:val="both"/>
        <w:rPr>
          <w:rFonts w:ascii="Times New Roman" w:eastAsia="Times New Roman" w:hAnsi="Times New Roman" w:cs="Times New Roman"/>
          <w:sz w:val="28"/>
          <w:szCs w:val="28"/>
          <w:lang w:eastAsia="ru-RU"/>
        </w:rPr>
      </w:pPr>
      <w:r w:rsidRPr="00696953">
        <w:rPr>
          <w:rFonts w:ascii="Times New Roman" w:eastAsia="Times New Roman" w:hAnsi="Times New Roman" w:cs="Times New Roman"/>
          <w:sz w:val="28"/>
          <w:szCs w:val="28"/>
          <w:lang w:eastAsia="ru-RU"/>
        </w:rPr>
        <w:t xml:space="preserve"> </w:t>
      </w:r>
    </w:p>
    <w:p w:rsidR="00830EBC" w:rsidRDefault="00830EBC">
      <w:pPr>
        <w:rPr>
          <w:rFonts w:ascii="Times New Roman" w:hAnsi="Times New Roman" w:cs="Times New Roman"/>
          <w:b/>
          <w:bCs/>
          <w:color w:val="7030A0"/>
          <w:sz w:val="24"/>
          <w:szCs w:val="24"/>
        </w:rPr>
      </w:pPr>
      <w:r>
        <w:rPr>
          <w:rFonts w:ascii="Times New Roman" w:hAnsi="Times New Roman" w:cs="Times New Roman"/>
          <w:b/>
          <w:bCs/>
          <w:color w:val="7030A0"/>
          <w:sz w:val="24"/>
          <w:szCs w:val="24"/>
        </w:rPr>
        <w:br w:type="page"/>
      </w:r>
    </w:p>
    <w:p w:rsidR="006E4D9D" w:rsidRDefault="006E4D9D" w:rsidP="00B57A56">
      <w:pPr>
        <w:spacing w:after="0" w:line="240" w:lineRule="auto"/>
        <w:jc w:val="right"/>
        <w:rPr>
          <w:rFonts w:ascii="Times New Roman" w:hAnsi="Times New Roman" w:cs="Times New Roman"/>
          <w:b/>
          <w:bCs/>
          <w:color w:val="7030A0"/>
          <w:sz w:val="24"/>
          <w:szCs w:val="24"/>
        </w:rPr>
        <w:sectPr w:rsidR="006E4D9D" w:rsidSect="00E41892">
          <w:footerReference w:type="default" r:id="rId11"/>
          <w:pgSz w:w="11906" w:h="16838"/>
          <w:pgMar w:top="1134" w:right="850" w:bottom="1134" w:left="1701" w:header="708" w:footer="789" w:gutter="0"/>
          <w:cols w:space="708"/>
          <w:docGrid w:linePitch="360"/>
        </w:sectPr>
      </w:pPr>
    </w:p>
    <w:p w:rsidR="00830EBC" w:rsidRDefault="00830EBC" w:rsidP="00B57A56">
      <w:pPr>
        <w:spacing w:after="0" w:line="240" w:lineRule="auto"/>
        <w:jc w:val="right"/>
        <w:rPr>
          <w:rFonts w:ascii="Times New Roman" w:hAnsi="Times New Roman" w:cs="Times New Roman"/>
          <w:b/>
          <w:bCs/>
          <w:color w:val="7030A0"/>
          <w:sz w:val="24"/>
          <w:szCs w:val="24"/>
        </w:rPr>
      </w:pPr>
    </w:p>
    <w:p w:rsidR="006E4D9D" w:rsidRPr="00685FFE" w:rsidRDefault="006E4D9D" w:rsidP="006E4D9D">
      <w:pPr>
        <w:pStyle w:val="af0"/>
        <w:spacing w:after="0"/>
        <w:jc w:val="right"/>
        <w:rPr>
          <w:rFonts w:ascii="Times New Roman" w:hAnsi="Times New Roman" w:cs="Times New Roman"/>
          <w:color w:val="auto"/>
          <w:sz w:val="24"/>
          <w:szCs w:val="24"/>
        </w:rPr>
      </w:pPr>
      <w:r w:rsidRPr="00685FFE">
        <w:rPr>
          <w:rFonts w:ascii="Times New Roman" w:hAnsi="Times New Roman" w:cs="Times New Roman"/>
          <w:color w:val="auto"/>
          <w:sz w:val="24"/>
          <w:szCs w:val="24"/>
        </w:rPr>
        <w:t xml:space="preserve">Таблица </w:t>
      </w:r>
      <w:r>
        <w:rPr>
          <w:rFonts w:ascii="Times New Roman" w:hAnsi="Times New Roman" w:cs="Times New Roman"/>
          <w:color w:val="auto"/>
          <w:sz w:val="24"/>
          <w:szCs w:val="24"/>
        </w:rPr>
        <w:t>3</w:t>
      </w:r>
    </w:p>
    <w:p w:rsidR="006A3B02" w:rsidRPr="006E4D9D" w:rsidRDefault="006E4D9D" w:rsidP="00BC07B2">
      <w:pPr>
        <w:spacing w:after="120" w:line="240" w:lineRule="auto"/>
        <w:jc w:val="center"/>
        <w:rPr>
          <w:rFonts w:ascii="Times New Roman" w:hAnsi="Times New Roman" w:cs="Times New Roman"/>
          <w:b/>
          <w:sz w:val="28"/>
          <w:szCs w:val="28"/>
        </w:rPr>
      </w:pPr>
      <w:r w:rsidRPr="006E4D9D">
        <w:rPr>
          <w:rFonts w:ascii="Times New Roman" w:hAnsi="Times New Roman" w:cs="Times New Roman"/>
          <w:b/>
          <w:sz w:val="24"/>
          <w:szCs w:val="24"/>
        </w:rPr>
        <w:t>Утвержденные балансы теплоносителя</w:t>
      </w:r>
      <w:r>
        <w:rPr>
          <w:rFonts w:ascii="Times New Roman" w:hAnsi="Times New Roman" w:cs="Times New Roman"/>
          <w:b/>
          <w:sz w:val="24"/>
          <w:szCs w:val="24"/>
        </w:rPr>
        <w:t xml:space="preserve"> на 2014 г. (тыс. </w:t>
      </w:r>
      <w:r w:rsidR="004D758F">
        <w:rPr>
          <w:rFonts w:ascii="Times New Roman" w:hAnsi="Times New Roman" w:cs="Times New Roman"/>
          <w:b/>
          <w:sz w:val="24"/>
          <w:szCs w:val="24"/>
        </w:rPr>
        <w:t>м</w:t>
      </w:r>
      <w:r w:rsidR="004D758F">
        <w:rPr>
          <w:rFonts w:ascii="Times New Roman" w:hAnsi="Times New Roman" w:cs="Times New Roman"/>
          <w:b/>
          <w:sz w:val="24"/>
          <w:szCs w:val="24"/>
          <w:vertAlign w:val="superscript"/>
        </w:rPr>
        <w:t>3</w:t>
      </w:r>
      <w:r>
        <w:rPr>
          <w:rFonts w:ascii="Times New Roman" w:hAnsi="Times New Roman" w:cs="Times New Roman"/>
          <w:b/>
          <w:sz w:val="24"/>
          <w:szCs w:val="24"/>
        </w:rPr>
        <w:t>)</w:t>
      </w:r>
    </w:p>
    <w:tbl>
      <w:tblPr>
        <w:tblW w:w="0" w:type="auto"/>
        <w:shd w:val="clear" w:color="auto" w:fill="FFFFFF" w:themeFill="background1"/>
        <w:tblLayout w:type="fixed"/>
        <w:tblLook w:val="04A0" w:firstRow="1" w:lastRow="0" w:firstColumn="1" w:lastColumn="0" w:noHBand="0" w:noVBand="1"/>
      </w:tblPr>
      <w:tblGrid>
        <w:gridCol w:w="1732"/>
        <w:gridCol w:w="911"/>
        <w:gridCol w:w="1048"/>
        <w:gridCol w:w="813"/>
        <w:gridCol w:w="905"/>
        <w:gridCol w:w="819"/>
        <w:gridCol w:w="819"/>
        <w:gridCol w:w="819"/>
        <w:gridCol w:w="819"/>
        <w:gridCol w:w="1048"/>
        <w:gridCol w:w="716"/>
        <w:gridCol w:w="819"/>
        <w:gridCol w:w="952"/>
        <w:gridCol w:w="881"/>
        <w:gridCol w:w="819"/>
        <w:gridCol w:w="866"/>
      </w:tblGrid>
      <w:tr w:rsidR="00830EBC" w:rsidRPr="006E4D9D" w:rsidTr="009242A5">
        <w:trPr>
          <w:tblHeader/>
        </w:trPr>
        <w:tc>
          <w:tcPr>
            <w:tcW w:w="173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p>
        </w:tc>
        <w:tc>
          <w:tcPr>
            <w:tcW w:w="13054" w:type="dxa"/>
            <w:gridSpan w:val="15"/>
            <w:tcBorders>
              <w:top w:val="single" w:sz="4" w:space="0" w:color="auto"/>
              <w:left w:val="nil"/>
              <w:bottom w:val="single" w:sz="4" w:space="0" w:color="auto"/>
              <w:right w:val="single" w:sz="4" w:space="0" w:color="auto"/>
            </w:tcBorders>
            <w:shd w:val="clear" w:color="auto" w:fill="FFFFFF" w:themeFill="background1"/>
            <w:vAlign w:val="center"/>
            <w:hideMark/>
          </w:tcPr>
          <w:p w:rsidR="00830EBC" w:rsidRPr="006E4D9D" w:rsidRDefault="00883B03"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Ф</w:t>
            </w:r>
            <w:r w:rsidR="00830EBC" w:rsidRPr="006E4D9D">
              <w:rPr>
                <w:rFonts w:ascii="Times New Roman" w:eastAsia="Times New Roman" w:hAnsi="Times New Roman" w:cs="Times New Roman"/>
                <w:b/>
                <w:color w:val="000000"/>
                <w:sz w:val="18"/>
                <w:szCs w:val="18"/>
                <w:lang w:eastAsia="ru-RU"/>
              </w:rPr>
              <w:t>акт</w:t>
            </w:r>
            <w:r>
              <w:rPr>
                <w:rFonts w:ascii="Times New Roman" w:eastAsia="Times New Roman" w:hAnsi="Times New Roman" w:cs="Times New Roman"/>
                <w:b/>
                <w:color w:val="000000"/>
                <w:sz w:val="18"/>
                <w:szCs w:val="18"/>
                <w:lang w:eastAsia="ru-RU"/>
              </w:rPr>
              <w:t xml:space="preserve"> 2014 г.</w:t>
            </w:r>
          </w:p>
        </w:tc>
      </w:tr>
      <w:tr w:rsidR="006E4D9D" w:rsidRPr="006E4D9D" w:rsidTr="009242A5">
        <w:trPr>
          <w:tblHeader/>
        </w:trPr>
        <w:tc>
          <w:tcPr>
            <w:tcW w:w="1732"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83B03" w:rsidP="006E4D9D">
            <w:pPr>
              <w:spacing w:after="0" w:line="240" w:lineRule="auto"/>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2014 г.</w:t>
            </w:r>
            <w:r w:rsidR="00830EBC" w:rsidRPr="006E4D9D">
              <w:rPr>
                <w:rFonts w:ascii="Times New Roman" w:eastAsia="Times New Roman" w:hAnsi="Times New Roman" w:cs="Times New Roman"/>
                <w:b/>
                <w:bCs/>
                <w:color w:val="000000"/>
                <w:sz w:val="18"/>
                <w:szCs w:val="18"/>
                <w:lang w:eastAsia="ru-RU"/>
              </w:rPr>
              <w:t xml:space="preserve"> </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1 полугодие</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январь</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февраль</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март</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апрель</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май</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июнь</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2 полугодие</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июль</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август</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сентябрь</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октябрь</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ноябрь</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b/>
                <w:color w:val="000000"/>
                <w:sz w:val="18"/>
                <w:szCs w:val="18"/>
                <w:lang w:eastAsia="ru-RU"/>
              </w:rPr>
            </w:pPr>
            <w:r w:rsidRPr="006E4D9D">
              <w:rPr>
                <w:rFonts w:ascii="Times New Roman" w:eastAsia="Times New Roman" w:hAnsi="Times New Roman" w:cs="Times New Roman"/>
                <w:b/>
                <w:color w:val="000000"/>
                <w:sz w:val="18"/>
                <w:szCs w:val="18"/>
                <w:lang w:eastAsia="ru-RU"/>
              </w:rPr>
              <w:t>декабрь</w:t>
            </w:r>
          </w:p>
        </w:tc>
      </w:tr>
      <w:tr w:rsidR="006E4D9D" w:rsidRPr="006E4D9D" w:rsidTr="009242A5">
        <w:tc>
          <w:tcPr>
            <w:tcW w:w="14786" w:type="dxa"/>
            <w:gridSpan w:val="16"/>
            <w:tcBorders>
              <w:top w:val="nil"/>
              <w:left w:val="single" w:sz="4" w:space="0" w:color="auto"/>
              <w:bottom w:val="single" w:sz="4" w:space="0" w:color="auto"/>
              <w:right w:val="single" w:sz="4" w:space="0" w:color="auto"/>
            </w:tcBorders>
            <w:shd w:val="clear" w:color="auto" w:fill="FFFFFF" w:themeFill="background1"/>
            <w:vAlign w:val="center"/>
            <w:hideMark/>
          </w:tcPr>
          <w:p w:rsidR="006E4D9D" w:rsidRPr="006E4D9D" w:rsidRDefault="00883B03" w:rsidP="006E4D9D">
            <w:pPr>
              <w:spacing w:after="0" w:line="240" w:lineRule="auto"/>
              <w:jc w:val="center"/>
              <w:rPr>
                <w:rFonts w:ascii="Times New Roman" w:eastAsia="Times New Roman" w:hAnsi="Times New Roman" w:cs="Times New Roman"/>
                <w:bCs/>
                <w:color w:val="000000"/>
                <w:sz w:val="18"/>
                <w:szCs w:val="18"/>
                <w:lang w:eastAsia="ru-RU"/>
              </w:rPr>
            </w:pPr>
            <w:r>
              <w:rPr>
                <w:rFonts w:ascii="Times New Roman" w:eastAsia="Times New Roman" w:hAnsi="Times New Roman" w:cs="Times New Roman"/>
                <w:bCs/>
                <w:color w:val="000000"/>
                <w:sz w:val="18"/>
                <w:szCs w:val="18"/>
                <w:lang w:eastAsia="ru-RU"/>
              </w:rPr>
              <w:t>Сети от ГК-1</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Расход теплоносителя на хозяйственные нужды (вода)</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1,258</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0,663</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0,145</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0,125</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0,139</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0,140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0,067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0,047</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0,595</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0,031</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0,042</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0,088</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0,146</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0,141</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0,146</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Нормативные потери при передаче теплоносителя</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237,256</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153,488</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26,348</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18,599</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47,119</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28,445</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20,748</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12,229</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83,768</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15,378</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14,670</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24,529</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39,474</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5,420</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000000"/>
                <w:sz w:val="18"/>
                <w:szCs w:val="18"/>
                <w:lang w:eastAsia="ru-RU"/>
              </w:rPr>
            </w:pPr>
            <w:r w:rsidRPr="006E4D9D">
              <w:rPr>
                <w:rFonts w:ascii="Times New Roman" w:eastAsia="Times New Roman" w:hAnsi="Times New Roman" w:cs="Times New Roman"/>
                <w:color w:val="000000"/>
                <w:sz w:val="18"/>
                <w:szCs w:val="18"/>
                <w:lang w:eastAsia="ru-RU"/>
              </w:rPr>
              <w:t>15,051</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Полезный отпуск теплоносителя</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1290,818</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712,254</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129,353</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108,600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118,692</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135,618</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112,997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106,992</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578,564</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61,960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86,000</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104,138</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96,623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120,197</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109,647</w:t>
            </w:r>
          </w:p>
        </w:tc>
      </w:tr>
      <w:tr w:rsidR="00830EBC" w:rsidRPr="006E4D9D" w:rsidTr="009242A5">
        <w:tc>
          <w:tcPr>
            <w:tcW w:w="14786" w:type="dxa"/>
            <w:gridSpan w:val="16"/>
            <w:tcBorders>
              <w:top w:val="single" w:sz="4" w:space="0" w:color="auto"/>
              <w:left w:val="single" w:sz="4" w:space="0" w:color="auto"/>
              <w:bottom w:val="single" w:sz="4" w:space="0" w:color="auto"/>
              <w:right w:val="nil"/>
            </w:tcBorders>
            <w:shd w:val="clear" w:color="auto" w:fill="FFFFFF" w:themeFill="background1"/>
            <w:vAlign w:val="center"/>
            <w:hideMark/>
          </w:tcPr>
          <w:p w:rsidR="00830EBC" w:rsidRPr="006E4D9D" w:rsidRDefault="006E4D9D" w:rsidP="006E4D9D">
            <w:pPr>
              <w:spacing w:after="0" w:line="240" w:lineRule="auto"/>
              <w:jc w:val="center"/>
              <w:rPr>
                <w:rFonts w:ascii="Times New Roman" w:eastAsia="Times New Roman" w:hAnsi="Times New Roman" w:cs="Times New Roman"/>
                <w:bCs/>
                <w:sz w:val="18"/>
                <w:szCs w:val="18"/>
                <w:lang w:eastAsia="ru-RU"/>
              </w:rPr>
            </w:pPr>
            <w:r>
              <w:rPr>
                <w:rFonts w:ascii="Times New Roman" w:eastAsia="Times New Roman" w:hAnsi="Times New Roman" w:cs="Times New Roman"/>
                <w:bCs/>
                <w:sz w:val="18"/>
                <w:szCs w:val="18"/>
                <w:lang w:eastAsia="ru-RU"/>
              </w:rPr>
              <w:t>Муниципальные котельные</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Производство теплоносителя</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224,504</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122,313</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22,036</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20,623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21,567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23,488</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18,867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15,732</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102,191</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15,613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10,758</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16,032</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18,376</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20,531</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20,882</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color w:val="FF0000"/>
                <w:sz w:val="18"/>
                <w:szCs w:val="18"/>
                <w:lang w:eastAsia="ru-RU"/>
              </w:rPr>
            </w:pPr>
            <w:r w:rsidRPr="006E4D9D">
              <w:rPr>
                <w:rFonts w:ascii="Times New Roman" w:eastAsia="Times New Roman" w:hAnsi="Times New Roman" w:cs="Times New Roman"/>
                <w:sz w:val="18"/>
                <w:szCs w:val="18"/>
                <w:lang w:eastAsia="ru-RU"/>
              </w:rPr>
              <w:t>Производственные нужды котельной (теплоноситель)</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33,093</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15,869</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2,324</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2,671</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2,730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3,480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2,127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2,537</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17,225</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2,737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3,764</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4,015</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2,395</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1,926</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2,388</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Подпитка от котельной всего</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191,410</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106,444</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19,711</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17,952</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18,837</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20,008</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16,740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13,196</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84,967</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12,876</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6,994</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12,017</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15,981</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18,605</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18,493</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подпитка тепловых сетей</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41,830</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22,658</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3,877</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3,493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3,510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5,192</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3,584</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3,002</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19,172</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1,513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5,998</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0,174</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3,878</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3,743</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3,867</w:t>
            </w:r>
          </w:p>
        </w:tc>
      </w:tr>
      <w:tr w:rsidR="00883B03"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83B03" w:rsidRPr="006E4D9D" w:rsidRDefault="00883B03"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Расход теплоносителя на хозяйственные нужды (вода)</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6E4D9D">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0,000</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0,000</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0,000</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0,000</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83B03" w:rsidRPr="006E4D9D" w:rsidRDefault="00883B03" w:rsidP="00046B49">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0,000</w:t>
            </w:r>
          </w:p>
        </w:tc>
      </w:tr>
      <w:tr w:rsidR="006E4D9D" w:rsidRPr="006E4D9D" w:rsidTr="009242A5">
        <w:tc>
          <w:tcPr>
            <w:tcW w:w="1732" w:type="dxa"/>
            <w:tcBorders>
              <w:top w:val="nil"/>
              <w:left w:val="single" w:sz="4" w:space="0" w:color="auto"/>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Полезный отпуск теплоносителя</w:t>
            </w:r>
          </w:p>
        </w:tc>
        <w:tc>
          <w:tcPr>
            <w:tcW w:w="91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149,581</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83,786</w:t>
            </w:r>
          </w:p>
        </w:tc>
        <w:tc>
          <w:tcPr>
            <w:tcW w:w="813"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15,834</w:t>
            </w:r>
          </w:p>
        </w:tc>
        <w:tc>
          <w:tcPr>
            <w:tcW w:w="905"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14,459</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15,326</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14,816</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13,156</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10,194</w:t>
            </w:r>
          </w:p>
        </w:tc>
        <w:tc>
          <w:tcPr>
            <w:tcW w:w="1048"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65,795</w:t>
            </w:r>
          </w:p>
        </w:tc>
        <w:tc>
          <w:tcPr>
            <w:tcW w:w="71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11,363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0,997</w:t>
            </w:r>
          </w:p>
        </w:tc>
        <w:tc>
          <w:tcPr>
            <w:tcW w:w="952"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11,843</w:t>
            </w:r>
          </w:p>
        </w:tc>
        <w:tc>
          <w:tcPr>
            <w:tcW w:w="881"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12,103</w:t>
            </w:r>
          </w:p>
        </w:tc>
        <w:tc>
          <w:tcPr>
            <w:tcW w:w="819"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14,862</w:t>
            </w:r>
          </w:p>
        </w:tc>
        <w:tc>
          <w:tcPr>
            <w:tcW w:w="866" w:type="dxa"/>
            <w:tcBorders>
              <w:top w:val="nil"/>
              <w:left w:val="nil"/>
              <w:bottom w:val="single" w:sz="4" w:space="0" w:color="auto"/>
              <w:right w:val="single" w:sz="4" w:space="0" w:color="auto"/>
            </w:tcBorders>
            <w:shd w:val="clear" w:color="auto" w:fill="FFFFFF" w:themeFill="background1"/>
            <w:vAlign w:val="center"/>
            <w:hideMark/>
          </w:tcPr>
          <w:p w:rsidR="00830EBC" w:rsidRPr="006E4D9D" w:rsidRDefault="00830EBC" w:rsidP="006E4D9D">
            <w:pPr>
              <w:spacing w:after="0" w:line="240" w:lineRule="auto"/>
              <w:jc w:val="center"/>
              <w:rPr>
                <w:rFonts w:ascii="Times New Roman" w:eastAsia="Times New Roman" w:hAnsi="Times New Roman" w:cs="Times New Roman"/>
                <w:sz w:val="18"/>
                <w:szCs w:val="18"/>
                <w:lang w:eastAsia="ru-RU"/>
              </w:rPr>
            </w:pPr>
            <w:r w:rsidRPr="006E4D9D">
              <w:rPr>
                <w:rFonts w:ascii="Times New Roman" w:eastAsia="Times New Roman" w:hAnsi="Times New Roman" w:cs="Times New Roman"/>
                <w:sz w:val="18"/>
                <w:szCs w:val="18"/>
                <w:lang w:eastAsia="ru-RU"/>
              </w:rPr>
              <w:t>14,626</w:t>
            </w:r>
          </w:p>
        </w:tc>
      </w:tr>
    </w:tbl>
    <w:p w:rsidR="00830EBC" w:rsidRDefault="00830EBC" w:rsidP="0029594F">
      <w:pPr>
        <w:spacing w:after="0" w:line="240" w:lineRule="auto"/>
        <w:jc w:val="both"/>
        <w:rPr>
          <w:rFonts w:ascii="Times New Roman" w:hAnsi="Times New Roman" w:cs="Times New Roman"/>
          <w:sz w:val="28"/>
          <w:szCs w:val="28"/>
        </w:rPr>
      </w:pPr>
    </w:p>
    <w:sectPr w:rsidR="00830EBC" w:rsidSect="006E4D9D">
      <w:pgSz w:w="16838" w:h="11906" w:orient="landscape"/>
      <w:pgMar w:top="1701" w:right="1134" w:bottom="851" w:left="1134" w:header="709" w:footer="7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7A79" w:rsidRDefault="005C7A79" w:rsidP="00086574">
      <w:pPr>
        <w:spacing w:after="0" w:line="240" w:lineRule="auto"/>
      </w:pPr>
      <w:r>
        <w:separator/>
      </w:r>
    </w:p>
  </w:endnote>
  <w:endnote w:type="continuationSeparator" w:id="0">
    <w:p w:rsidR="005C7A79" w:rsidRDefault="005C7A79"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CC"/>
    <w:family w:val="roman"/>
    <w:pitch w:val="variable"/>
    <w:sig w:usb0="04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EFF" w:usb1="C000605B" w:usb2="00000029" w:usb3="00000000" w:csb0="000101FF" w:csb1="00000000"/>
  </w:font>
  <w:font w:name="Consolas">
    <w:panose1 w:val="020B0609020204030204"/>
    <w:charset w:val="CC"/>
    <w:family w:val="modern"/>
    <w:pitch w:val="fixed"/>
    <w:sig w:usb0="E00002FF" w:usb1="0000FCFF" w:usb2="00000001"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B49" w:rsidRDefault="00046B49">
    <w:pPr>
      <w:pStyle w:val="af4"/>
    </w:pPr>
    <w:r w:rsidRPr="007C0EAC">
      <w:rPr>
        <w:rFonts w:ascii="Bookman Old Style" w:hAnsi="Bookman Old Style"/>
        <w:b/>
        <w:i/>
      </w:rPr>
      <w:t>Этап</w:t>
    </w:r>
    <w:r>
      <w:rPr>
        <w:rFonts w:ascii="Bookman Old Style" w:hAnsi="Bookman Old Style"/>
        <w:b/>
        <w:i/>
      </w:rPr>
      <w:t xml:space="preserve"> 1</w:t>
    </w:r>
    <w:r w:rsidRPr="007C0EAC">
      <w:rPr>
        <w:rFonts w:ascii="Bookman Old Style" w:hAnsi="Bookman Old Style"/>
        <w:i/>
      </w:rPr>
      <w:t xml:space="preserve"> Том 2. Книга 7.  Существующее положение в сфере производства, передачи и потребления тепловой энергии для целей теплоснабжения. Балансы теплоносителя</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B49" w:rsidRPr="007C0EAC" w:rsidRDefault="00046B49" w:rsidP="007C0EAC">
    <w:pPr>
      <w:pStyle w:val="af4"/>
      <w:pBdr>
        <w:top w:val="thinThickSmallGap" w:sz="24" w:space="1" w:color="622423" w:themeColor="accent2" w:themeShade="7F"/>
      </w:pBdr>
      <w:jc w:val="both"/>
      <w:rPr>
        <w:rFonts w:asciiTheme="majorHAnsi" w:eastAsiaTheme="majorEastAsia" w:hAnsiTheme="majorHAnsi" w:cstheme="majorBidi"/>
        <w:i/>
      </w:rPr>
    </w:pPr>
    <w:r w:rsidRPr="007C0EAC">
      <w:rPr>
        <w:rFonts w:ascii="Bookman Old Style" w:hAnsi="Bookman Old Style"/>
        <w:b/>
        <w:i/>
      </w:rPr>
      <w:t>Этап</w:t>
    </w:r>
    <w:r>
      <w:rPr>
        <w:rFonts w:ascii="Bookman Old Style" w:hAnsi="Bookman Old Style"/>
        <w:b/>
        <w:i/>
      </w:rPr>
      <w:t xml:space="preserve"> 1</w:t>
    </w:r>
    <w:r w:rsidRPr="007C0EAC">
      <w:rPr>
        <w:rFonts w:ascii="Bookman Old Style" w:hAnsi="Bookman Old Style"/>
        <w:i/>
      </w:rPr>
      <w:t xml:space="preserve"> Том 2. Книга 7.  Существующее положение в сфере производства, передачи и потребления тепловой энергии для целей теплоснабжения. Балансы теплоносителя </w:t>
    </w:r>
    <w:r w:rsidRPr="007C0EAC">
      <w:rPr>
        <w:rFonts w:asciiTheme="majorHAnsi" w:eastAsiaTheme="majorEastAsia" w:hAnsiTheme="majorHAnsi" w:cstheme="majorBidi"/>
        <w:i/>
      </w:rPr>
      <w:ptab w:relativeTo="margin" w:alignment="right" w:leader="none"/>
    </w:r>
    <w:r w:rsidRPr="007C0EAC">
      <w:rPr>
        <w:rFonts w:asciiTheme="majorHAnsi" w:eastAsiaTheme="majorEastAsia" w:hAnsiTheme="majorHAnsi" w:cstheme="majorBidi"/>
        <w:i/>
      </w:rPr>
      <w:t xml:space="preserve"> </w:t>
    </w:r>
    <w:r w:rsidRPr="007C0EAC">
      <w:rPr>
        <w:rFonts w:eastAsiaTheme="minorEastAsia"/>
      </w:rPr>
      <w:fldChar w:fldCharType="begin"/>
    </w:r>
    <w:r w:rsidRPr="007C0EAC">
      <w:instrText>PAGE   \* MERGEFORMAT</w:instrText>
    </w:r>
    <w:r w:rsidRPr="007C0EAC">
      <w:rPr>
        <w:rFonts w:eastAsiaTheme="minorEastAsia"/>
      </w:rPr>
      <w:fldChar w:fldCharType="separate"/>
    </w:r>
    <w:r w:rsidR="004E533F" w:rsidRPr="004E533F">
      <w:rPr>
        <w:rFonts w:asciiTheme="majorHAnsi" w:eastAsiaTheme="majorEastAsia" w:hAnsiTheme="majorHAnsi" w:cstheme="majorBidi"/>
        <w:noProof/>
      </w:rPr>
      <w:t>4</w:t>
    </w:r>
    <w:r w:rsidRPr="007C0EAC">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7A79" w:rsidRDefault="005C7A79" w:rsidP="00086574">
      <w:pPr>
        <w:spacing w:after="0" w:line="240" w:lineRule="auto"/>
      </w:pPr>
      <w:r>
        <w:separator/>
      </w:r>
    </w:p>
  </w:footnote>
  <w:footnote w:type="continuationSeparator" w:id="0">
    <w:p w:rsidR="005C7A79" w:rsidRDefault="005C7A79"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046B49" w:rsidRDefault="00046B49" w:rsidP="007C0EAC">
        <w:pPr>
          <w:pStyle w:val="af2"/>
          <w:pBdr>
            <w:bottom w:val="thickThinSmallGap" w:sz="24" w:space="1" w:color="622423" w:themeColor="accent2" w:themeShade="7F"/>
          </w:pBdr>
          <w:rPr>
            <w:rFonts w:asciiTheme="majorHAnsi" w:eastAsiaTheme="majorEastAsia" w:hAnsiTheme="majorHAnsi" w:cstheme="majorBidi"/>
            <w:sz w:val="32"/>
            <w:szCs w:val="32"/>
          </w:rPr>
        </w:pPr>
        <w:r w:rsidRPr="007C0EAC">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046B49" w:rsidRDefault="00046B49">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1ai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E171DA"/>
    <w:multiLevelType w:val="hybridMultilevel"/>
    <w:tmpl w:val="0FEE6310"/>
    <w:styleLink w:val="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D91316"/>
    <w:multiLevelType w:val="hybridMultilevel"/>
    <w:tmpl w:val="E4B8E626"/>
    <w:styleLink w:val="1ai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1C593186"/>
    <w:multiLevelType w:val="hybridMultilevel"/>
    <w:tmpl w:val="21BA4A4E"/>
    <w:styleLink w:val="12"/>
    <w:lvl w:ilvl="0" w:tplc="546AEE46">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D3F2C1C"/>
    <w:multiLevelType w:val="hybridMultilevel"/>
    <w:tmpl w:val="59847884"/>
    <w:styleLink w:val="11111112"/>
    <w:lvl w:ilvl="0" w:tplc="04190001">
      <w:start w:val="1"/>
      <w:numFmt w:val="bullet"/>
      <w:pStyle w:val="a"/>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9" w15:restartNumberingAfterBreak="0">
    <w:nsid w:val="23727850"/>
    <w:multiLevelType w:val="hybridMultilevel"/>
    <w:tmpl w:val="AC5AA648"/>
    <w:styleLink w:val="111111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1" w15:restartNumberingAfterBreak="0">
    <w:nsid w:val="24E94A58"/>
    <w:multiLevelType w:val="hybridMultilevel"/>
    <w:tmpl w:val="CE727D76"/>
    <w:styleLink w:val="1ai211"/>
    <w:lvl w:ilvl="0" w:tplc="9F68DE1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3"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5"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6"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17"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8"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E3E5D5C"/>
    <w:multiLevelType w:val="hybridMultilevel"/>
    <w:tmpl w:val="F82C4A36"/>
    <w:lvl w:ilvl="0" w:tplc="D74E5F0C">
      <w:start w:val="65535"/>
      <w:numFmt w:val="bullet"/>
      <w:pStyle w:val="120"/>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61B777AC"/>
    <w:multiLevelType w:val="hybridMultilevel"/>
    <w:tmpl w:val="C1D815B6"/>
    <w:styleLink w:val="1111114"/>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24" w15:restartNumberingAfterBreak="0">
    <w:nsid w:val="6DCD17E2"/>
    <w:multiLevelType w:val="hybridMultilevel"/>
    <w:tmpl w:val="E92AB4BE"/>
    <w:styleLink w:val="22"/>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41232A6"/>
    <w:multiLevelType w:val="multilevel"/>
    <w:tmpl w:val="0E1A4B4C"/>
    <w:styleLink w:val="1ai1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8" w15:restartNumberingAfterBreak="0">
    <w:nsid w:val="7A9F68F3"/>
    <w:multiLevelType w:val="hybridMultilevel"/>
    <w:tmpl w:val="EC6A3822"/>
    <w:lvl w:ilvl="0" w:tplc="FFFFFFFF">
      <w:start w:val="1"/>
      <w:numFmt w:val="bullet"/>
      <w:pStyle w:val="a0"/>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9"/>
  </w:num>
  <w:num w:numId="4">
    <w:abstractNumId w:val="0"/>
  </w:num>
  <w:num w:numId="5">
    <w:abstractNumId w:val="24"/>
  </w:num>
  <w:num w:numId="6">
    <w:abstractNumId w:val="27"/>
  </w:num>
  <w:num w:numId="7">
    <w:abstractNumId w:val="7"/>
  </w:num>
  <w:num w:numId="8">
    <w:abstractNumId w:val="26"/>
  </w:num>
  <w:num w:numId="9">
    <w:abstractNumId w:val="22"/>
  </w:num>
  <w:num w:numId="10">
    <w:abstractNumId w:val="5"/>
  </w:num>
  <w:num w:numId="11">
    <w:abstractNumId w:val="8"/>
  </w:num>
  <w:num w:numId="12">
    <w:abstractNumId w:val="21"/>
  </w:num>
  <w:num w:numId="13">
    <w:abstractNumId w:val="19"/>
  </w:num>
  <w:num w:numId="14">
    <w:abstractNumId w:val="1"/>
  </w:num>
  <w:num w:numId="15">
    <w:abstractNumId w:val="6"/>
  </w:num>
  <w:num w:numId="16">
    <w:abstractNumId w:val="15"/>
  </w:num>
  <w:num w:numId="17">
    <w:abstractNumId w:val="14"/>
  </w:num>
  <w:num w:numId="18">
    <w:abstractNumId w:val="13"/>
  </w:num>
  <w:num w:numId="19">
    <w:abstractNumId w:val="10"/>
  </w:num>
  <w:num w:numId="20">
    <w:abstractNumId w:val="16"/>
  </w:num>
  <w:num w:numId="21">
    <w:abstractNumId w:val="18"/>
  </w:num>
  <w:num w:numId="22">
    <w:abstractNumId w:val="17"/>
  </w:num>
  <w:num w:numId="23">
    <w:abstractNumId w:val="25"/>
  </w:num>
  <w:num w:numId="24">
    <w:abstractNumId w:val="2"/>
  </w:num>
  <w:num w:numId="25">
    <w:abstractNumId w:val="23"/>
  </w:num>
  <w:num w:numId="26">
    <w:abstractNumId w:val="12"/>
  </w:num>
  <w:num w:numId="27">
    <w:abstractNumId w:val="20"/>
  </w:num>
  <w:num w:numId="28">
    <w:abstractNumId w:val="28"/>
  </w:num>
  <w:num w:numId="2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B3A"/>
    <w:rsid w:val="00000D50"/>
    <w:rsid w:val="00001B56"/>
    <w:rsid w:val="000116E1"/>
    <w:rsid w:val="0001227B"/>
    <w:rsid w:val="00013D0C"/>
    <w:rsid w:val="00015C64"/>
    <w:rsid w:val="00027C91"/>
    <w:rsid w:val="000304A6"/>
    <w:rsid w:val="000367EB"/>
    <w:rsid w:val="00037E62"/>
    <w:rsid w:val="0004364D"/>
    <w:rsid w:val="00046B49"/>
    <w:rsid w:val="00052A0B"/>
    <w:rsid w:val="00053418"/>
    <w:rsid w:val="000535F7"/>
    <w:rsid w:val="00057E7D"/>
    <w:rsid w:val="00070A3F"/>
    <w:rsid w:val="0007102F"/>
    <w:rsid w:val="00071641"/>
    <w:rsid w:val="00076ABC"/>
    <w:rsid w:val="00081D31"/>
    <w:rsid w:val="00086574"/>
    <w:rsid w:val="000A08CA"/>
    <w:rsid w:val="000A1856"/>
    <w:rsid w:val="000A2B0C"/>
    <w:rsid w:val="000A37D2"/>
    <w:rsid w:val="000B37A9"/>
    <w:rsid w:val="000B759F"/>
    <w:rsid w:val="000B7E7A"/>
    <w:rsid w:val="000C56FB"/>
    <w:rsid w:val="000E4AFF"/>
    <w:rsid w:val="000E5970"/>
    <w:rsid w:val="000E5CDD"/>
    <w:rsid w:val="000F0C89"/>
    <w:rsid w:val="000F55DE"/>
    <w:rsid w:val="00101B3E"/>
    <w:rsid w:val="00103D2F"/>
    <w:rsid w:val="00105BD6"/>
    <w:rsid w:val="00106761"/>
    <w:rsid w:val="00107878"/>
    <w:rsid w:val="00112C90"/>
    <w:rsid w:val="00113685"/>
    <w:rsid w:val="00113DE5"/>
    <w:rsid w:val="00115C8F"/>
    <w:rsid w:val="001250F7"/>
    <w:rsid w:val="00132CDC"/>
    <w:rsid w:val="0013530D"/>
    <w:rsid w:val="00143103"/>
    <w:rsid w:val="00146CD2"/>
    <w:rsid w:val="00151BFA"/>
    <w:rsid w:val="001609B8"/>
    <w:rsid w:val="001639F1"/>
    <w:rsid w:val="00163F2C"/>
    <w:rsid w:val="00171461"/>
    <w:rsid w:val="00176322"/>
    <w:rsid w:val="001819C1"/>
    <w:rsid w:val="00190698"/>
    <w:rsid w:val="00190BD4"/>
    <w:rsid w:val="001911EF"/>
    <w:rsid w:val="001929D0"/>
    <w:rsid w:val="00193A27"/>
    <w:rsid w:val="00194B76"/>
    <w:rsid w:val="001A2117"/>
    <w:rsid w:val="001A39B9"/>
    <w:rsid w:val="001B596E"/>
    <w:rsid w:val="001B618B"/>
    <w:rsid w:val="001C0946"/>
    <w:rsid w:val="001D09C1"/>
    <w:rsid w:val="001D0C1F"/>
    <w:rsid w:val="001D1CE8"/>
    <w:rsid w:val="001E77B1"/>
    <w:rsid w:val="001F10B8"/>
    <w:rsid w:val="00201E7C"/>
    <w:rsid w:val="00204BD4"/>
    <w:rsid w:val="0021225B"/>
    <w:rsid w:val="00213150"/>
    <w:rsid w:val="00215A22"/>
    <w:rsid w:val="0021680A"/>
    <w:rsid w:val="00220B37"/>
    <w:rsid w:val="00220D93"/>
    <w:rsid w:val="00227728"/>
    <w:rsid w:val="00232DF6"/>
    <w:rsid w:val="0023388C"/>
    <w:rsid w:val="0023538B"/>
    <w:rsid w:val="002425E0"/>
    <w:rsid w:val="002433A0"/>
    <w:rsid w:val="00244736"/>
    <w:rsid w:val="00245AA6"/>
    <w:rsid w:val="00250735"/>
    <w:rsid w:val="00250952"/>
    <w:rsid w:val="00254BC2"/>
    <w:rsid w:val="0025599C"/>
    <w:rsid w:val="0026130C"/>
    <w:rsid w:val="00261C45"/>
    <w:rsid w:val="0026297B"/>
    <w:rsid w:val="002641B3"/>
    <w:rsid w:val="0027748B"/>
    <w:rsid w:val="00280D6D"/>
    <w:rsid w:val="002811FE"/>
    <w:rsid w:val="00281905"/>
    <w:rsid w:val="00283B90"/>
    <w:rsid w:val="002849EB"/>
    <w:rsid w:val="002900D4"/>
    <w:rsid w:val="00293FF9"/>
    <w:rsid w:val="002940E5"/>
    <w:rsid w:val="0029594F"/>
    <w:rsid w:val="00295A0E"/>
    <w:rsid w:val="002A0A8C"/>
    <w:rsid w:val="002A3FBE"/>
    <w:rsid w:val="002A493E"/>
    <w:rsid w:val="002A7410"/>
    <w:rsid w:val="002B480D"/>
    <w:rsid w:val="002C64CD"/>
    <w:rsid w:val="002D1CD9"/>
    <w:rsid w:val="002D3E29"/>
    <w:rsid w:val="002D4903"/>
    <w:rsid w:val="002D6A65"/>
    <w:rsid w:val="002E1F11"/>
    <w:rsid w:val="002E39C4"/>
    <w:rsid w:val="002E61C6"/>
    <w:rsid w:val="002F734D"/>
    <w:rsid w:val="00303E56"/>
    <w:rsid w:val="003058FD"/>
    <w:rsid w:val="00305EF8"/>
    <w:rsid w:val="00311D50"/>
    <w:rsid w:val="00324886"/>
    <w:rsid w:val="003311F8"/>
    <w:rsid w:val="00341AA3"/>
    <w:rsid w:val="00347D39"/>
    <w:rsid w:val="003515EC"/>
    <w:rsid w:val="00353246"/>
    <w:rsid w:val="003535DD"/>
    <w:rsid w:val="00355618"/>
    <w:rsid w:val="00357735"/>
    <w:rsid w:val="00364CF5"/>
    <w:rsid w:val="003653D8"/>
    <w:rsid w:val="00365E30"/>
    <w:rsid w:val="00371ADC"/>
    <w:rsid w:val="0037229E"/>
    <w:rsid w:val="00372C20"/>
    <w:rsid w:val="0037779C"/>
    <w:rsid w:val="003A0230"/>
    <w:rsid w:val="003B0AA3"/>
    <w:rsid w:val="003B7C2E"/>
    <w:rsid w:val="003C1A18"/>
    <w:rsid w:val="003C1CEB"/>
    <w:rsid w:val="003C70AD"/>
    <w:rsid w:val="003D1111"/>
    <w:rsid w:val="003D22A5"/>
    <w:rsid w:val="003D25D3"/>
    <w:rsid w:val="003E1666"/>
    <w:rsid w:val="003E33E1"/>
    <w:rsid w:val="003E3BB6"/>
    <w:rsid w:val="003E46FB"/>
    <w:rsid w:val="00411D80"/>
    <w:rsid w:val="00413306"/>
    <w:rsid w:val="00414472"/>
    <w:rsid w:val="004218B5"/>
    <w:rsid w:val="004220BB"/>
    <w:rsid w:val="004229DE"/>
    <w:rsid w:val="00427077"/>
    <w:rsid w:val="00427DB8"/>
    <w:rsid w:val="00432014"/>
    <w:rsid w:val="00437AF3"/>
    <w:rsid w:val="00442CB3"/>
    <w:rsid w:val="00443B54"/>
    <w:rsid w:val="00446CA6"/>
    <w:rsid w:val="00452FDA"/>
    <w:rsid w:val="00454586"/>
    <w:rsid w:val="00457162"/>
    <w:rsid w:val="00462565"/>
    <w:rsid w:val="0047377E"/>
    <w:rsid w:val="00474DB0"/>
    <w:rsid w:val="004757D5"/>
    <w:rsid w:val="00480E5C"/>
    <w:rsid w:val="004820BA"/>
    <w:rsid w:val="004827C1"/>
    <w:rsid w:val="00485827"/>
    <w:rsid w:val="00491197"/>
    <w:rsid w:val="00494441"/>
    <w:rsid w:val="004A006C"/>
    <w:rsid w:val="004A1395"/>
    <w:rsid w:val="004A74E6"/>
    <w:rsid w:val="004B09C0"/>
    <w:rsid w:val="004B1638"/>
    <w:rsid w:val="004B20DA"/>
    <w:rsid w:val="004B394A"/>
    <w:rsid w:val="004C1FA5"/>
    <w:rsid w:val="004C2766"/>
    <w:rsid w:val="004C36B2"/>
    <w:rsid w:val="004D0FB0"/>
    <w:rsid w:val="004D1D12"/>
    <w:rsid w:val="004D758F"/>
    <w:rsid w:val="004D799F"/>
    <w:rsid w:val="004E183E"/>
    <w:rsid w:val="004E28E5"/>
    <w:rsid w:val="004E533F"/>
    <w:rsid w:val="004E67C6"/>
    <w:rsid w:val="004F4ADF"/>
    <w:rsid w:val="004F5416"/>
    <w:rsid w:val="00506195"/>
    <w:rsid w:val="00510FE1"/>
    <w:rsid w:val="00514F70"/>
    <w:rsid w:val="0052103D"/>
    <w:rsid w:val="00522227"/>
    <w:rsid w:val="00525223"/>
    <w:rsid w:val="005252D6"/>
    <w:rsid w:val="00532786"/>
    <w:rsid w:val="005345A0"/>
    <w:rsid w:val="0054391A"/>
    <w:rsid w:val="00543DF8"/>
    <w:rsid w:val="00554F90"/>
    <w:rsid w:val="00556634"/>
    <w:rsid w:val="005632AF"/>
    <w:rsid w:val="0057025F"/>
    <w:rsid w:val="00571C4C"/>
    <w:rsid w:val="00572043"/>
    <w:rsid w:val="005727B6"/>
    <w:rsid w:val="00572F50"/>
    <w:rsid w:val="00576600"/>
    <w:rsid w:val="0058078E"/>
    <w:rsid w:val="0058335F"/>
    <w:rsid w:val="005945C9"/>
    <w:rsid w:val="005A12E8"/>
    <w:rsid w:val="005B264E"/>
    <w:rsid w:val="005B37E1"/>
    <w:rsid w:val="005B4855"/>
    <w:rsid w:val="005C0D79"/>
    <w:rsid w:val="005C3577"/>
    <w:rsid w:val="005C7A79"/>
    <w:rsid w:val="005C7C7F"/>
    <w:rsid w:val="005D1BB4"/>
    <w:rsid w:val="005D1F35"/>
    <w:rsid w:val="005D2B33"/>
    <w:rsid w:val="005D4078"/>
    <w:rsid w:val="005D67E1"/>
    <w:rsid w:val="005E02DC"/>
    <w:rsid w:val="005E179A"/>
    <w:rsid w:val="005E5B15"/>
    <w:rsid w:val="005F0D9B"/>
    <w:rsid w:val="00604DFB"/>
    <w:rsid w:val="00614D9F"/>
    <w:rsid w:val="0062300E"/>
    <w:rsid w:val="00626B88"/>
    <w:rsid w:val="00630748"/>
    <w:rsid w:val="0063229A"/>
    <w:rsid w:val="00637FE0"/>
    <w:rsid w:val="0065384E"/>
    <w:rsid w:val="006554F3"/>
    <w:rsid w:val="0065679A"/>
    <w:rsid w:val="00657B14"/>
    <w:rsid w:val="00657E4B"/>
    <w:rsid w:val="00667BD5"/>
    <w:rsid w:val="00671BC3"/>
    <w:rsid w:val="00676455"/>
    <w:rsid w:val="00677C65"/>
    <w:rsid w:val="006802C7"/>
    <w:rsid w:val="00684A40"/>
    <w:rsid w:val="00685FFE"/>
    <w:rsid w:val="006879EA"/>
    <w:rsid w:val="006919F8"/>
    <w:rsid w:val="006966E6"/>
    <w:rsid w:val="00696953"/>
    <w:rsid w:val="006A3B02"/>
    <w:rsid w:val="006A3BE3"/>
    <w:rsid w:val="006A4364"/>
    <w:rsid w:val="006A4521"/>
    <w:rsid w:val="006A466C"/>
    <w:rsid w:val="006A6DA1"/>
    <w:rsid w:val="006B16CB"/>
    <w:rsid w:val="006C0B2F"/>
    <w:rsid w:val="006C1191"/>
    <w:rsid w:val="006C3AE2"/>
    <w:rsid w:val="006C4A5A"/>
    <w:rsid w:val="006D0891"/>
    <w:rsid w:val="006D2D6B"/>
    <w:rsid w:val="006D2F08"/>
    <w:rsid w:val="006D49AC"/>
    <w:rsid w:val="006D6582"/>
    <w:rsid w:val="006D6BF9"/>
    <w:rsid w:val="006D6C1F"/>
    <w:rsid w:val="006E4D9D"/>
    <w:rsid w:val="007012C0"/>
    <w:rsid w:val="00701F88"/>
    <w:rsid w:val="00702F64"/>
    <w:rsid w:val="00703512"/>
    <w:rsid w:val="00706BE5"/>
    <w:rsid w:val="0070795C"/>
    <w:rsid w:val="00712A89"/>
    <w:rsid w:val="0072293B"/>
    <w:rsid w:val="00722EBE"/>
    <w:rsid w:val="00725E90"/>
    <w:rsid w:val="00733D70"/>
    <w:rsid w:val="00740CAE"/>
    <w:rsid w:val="00742BB8"/>
    <w:rsid w:val="007436A1"/>
    <w:rsid w:val="00746D55"/>
    <w:rsid w:val="00750EB3"/>
    <w:rsid w:val="0075483B"/>
    <w:rsid w:val="00755732"/>
    <w:rsid w:val="007559F8"/>
    <w:rsid w:val="00760F85"/>
    <w:rsid w:val="007617F9"/>
    <w:rsid w:val="00761C36"/>
    <w:rsid w:val="007621DF"/>
    <w:rsid w:val="00764B73"/>
    <w:rsid w:val="00766BF9"/>
    <w:rsid w:val="007747BA"/>
    <w:rsid w:val="007758B4"/>
    <w:rsid w:val="00780E32"/>
    <w:rsid w:val="007847B9"/>
    <w:rsid w:val="00793B1F"/>
    <w:rsid w:val="00796425"/>
    <w:rsid w:val="007A017D"/>
    <w:rsid w:val="007B2FD2"/>
    <w:rsid w:val="007B7119"/>
    <w:rsid w:val="007C0EAC"/>
    <w:rsid w:val="007C4291"/>
    <w:rsid w:val="007D5AB7"/>
    <w:rsid w:val="007F02A4"/>
    <w:rsid w:val="008006E4"/>
    <w:rsid w:val="0080524F"/>
    <w:rsid w:val="00805A21"/>
    <w:rsid w:val="00806396"/>
    <w:rsid w:val="008067F1"/>
    <w:rsid w:val="008104BF"/>
    <w:rsid w:val="008118F1"/>
    <w:rsid w:val="00815F98"/>
    <w:rsid w:val="008171BF"/>
    <w:rsid w:val="00817352"/>
    <w:rsid w:val="00817447"/>
    <w:rsid w:val="00830EBC"/>
    <w:rsid w:val="00842580"/>
    <w:rsid w:val="00843D16"/>
    <w:rsid w:val="00843EA1"/>
    <w:rsid w:val="008516B9"/>
    <w:rsid w:val="008705F4"/>
    <w:rsid w:val="00883B03"/>
    <w:rsid w:val="0088770A"/>
    <w:rsid w:val="00894BF8"/>
    <w:rsid w:val="008A350B"/>
    <w:rsid w:val="008A394B"/>
    <w:rsid w:val="008A5FC9"/>
    <w:rsid w:val="008B5265"/>
    <w:rsid w:val="008B5434"/>
    <w:rsid w:val="008B5C23"/>
    <w:rsid w:val="008B6113"/>
    <w:rsid w:val="008D363D"/>
    <w:rsid w:val="008D7786"/>
    <w:rsid w:val="008E4C62"/>
    <w:rsid w:val="008F4BAA"/>
    <w:rsid w:val="008F4F50"/>
    <w:rsid w:val="008F7178"/>
    <w:rsid w:val="009070C3"/>
    <w:rsid w:val="0090741E"/>
    <w:rsid w:val="00913C33"/>
    <w:rsid w:val="0092424C"/>
    <w:rsid w:val="009242A5"/>
    <w:rsid w:val="009279D4"/>
    <w:rsid w:val="0093171F"/>
    <w:rsid w:val="009323F7"/>
    <w:rsid w:val="00932C01"/>
    <w:rsid w:val="009361D2"/>
    <w:rsid w:val="00936DEA"/>
    <w:rsid w:val="00941F96"/>
    <w:rsid w:val="009440EE"/>
    <w:rsid w:val="00944927"/>
    <w:rsid w:val="0094753F"/>
    <w:rsid w:val="00952935"/>
    <w:rsid w:val="00953FE8"/>
    <w:rsid w:val="009567F8"/>
    <w:rsid w:val="0095752E"/>
    <w:rsid w:val="00960782"/>
    <w:rsid w:val="00960ADE"/>
    <w:rsid w:val="00965F78"/>
    <w:rsid w:val="00965FB2"/>
    <w:rsid w:val="00970071"/>
    <w:rsid w:val="009827C7"/>
    <w:rsid w:val="00984C95"/>
    <w:rsid w:val="00986205"/>
    <w:rsid w:val="009A39A8"/>
    <w:rsid w:val="009A4B26"/>
    <w:rsid w:val="009A74C8"/>
    <w:rsid w:val="009B1544"/>
    <w:rsid w:val="009B2788"/>
    <w:rsid w:val="009B3B2D"/>
    <w:rsid w:val="009B40CE"/>
    <w:rsid w:val="009B54C5"/>
    <w:rsid w:val="009C5802"/>
    <w:rsid w:val="009C5CF2"/>
    <w:rsid w:val="009C60E3"/>
    <w:rsid w:val="009C6400"/>
    <w:rsid w:val="009C6BE8"/>
    <w:rsid w:val="009D4B09"/>
    <w:rsid w:val="009E2567"/>
    <w:rsid w:val="009E335C"/>
    <w:rsid w:val="009E51C6"/>
    <w:rsid w:val="009F091B"/>
    <w:rsid w:val="009F2871"/>
    <w:rsid w:val="009F7244"/>
    <w:rsid w:val="00A0030F"/>
    <w:rsid w:val="00A05AFC"/>
    <w:rsid w:val="00A14722"/>
    <w:rsid w:val="00A17873"/>
    <w:rsid w:val="00A30060"/>
    <w:rsid w:val="00A30EEC"/>
    <w:rsid w:val="00A31D6B"/>
    <w:rsid w:val="00A34424"/>
    <w:rsid w:val="00A375A9"/>
    <w:rsid w:val="00A45C4F"/>
    <w:rsid w:val="00A50979"/>
    <w:rsid w:val="00A55143"/>
    <w:rsid w:val="00A61418"/>
    <w:rsid w:val="00A62484"/>
    <w:rsid w:val="00A63621"/>
    <w:rsid w:val="00A648ED"/>
    <w:rsid w:val="00A742D2"/>
    <w:rsid w:val="00A7437E"/>
    <w:rsid w:val="00A74BD7"/>
    <w:rsid w:val="00A75F5B"/>
    <w:rsid w:val="00A77526"/>
    <w:rsid w:val="00A8287B"/>
    <w:rsid w:val="00A8297D"/>
    <w:rsid w:val="00A83A67"/>
    <w:rsid w:val="00A841AE"/>
    <w:rsid w:val="00A84BD0"/>
    <w:rsid w:val="00A94D8A"/>
    <w:rsid w:val="00AA0339"/>
    <w:rsid w:val="00AA267F"/>
    <w:rsid w:val="00AA7DD3"/>
    <w:rsid w:val="00AB313B"/>
    <w:rsid w:val="00AC0DEF"/>
    <w:rsid w:val="00AC2BDD"/>
    <w:rsid w:val="00AC72C6"/>
    <w:rsid w:val="00AD0FB5"/>
    <w:rsid w:val="00AD1220"/>
    <w:rsid w:val="00AD5F13"/>
    <w:rsid w:val="00AD712D"/>
    <w:rsid w:val="00AE4C28"/>
    <w:rsid w:val="00AE66FC"/>
    <w:rsid w:val="00AF0751"/>
    <w:rsid w:val="00AF2B0E"/>
    <w:rsid w:val="00AF6937"/>
    <w:rsid w:val="00AF7992"/>
    <w:rsid w:val="00B0048C"/>
    <w:rsid w:val="00B00D60"/>
    <w:rsid w:val="00B07078"/>
    <w:rsid w:val="00B10062"/>
    <w:rsid w:val="00B13707"/>
    <w:rsid w:val="00B22F99"/>
    <w:rsid w:val="00B2388C"/>
    <w:rsid w:val="00B23C4E"/>
    <w:rsid w:val="00B33B12"/>
    <w:rsid w:val="00B409DE"/>
    <w:rsid w:val="00B51529"/>
    <w:rsid w:val="00B5219C"/>
    <w:rsid w:val="00B57A56"/>
    <w:rsid w:val="00B60FD4"/>
    <w:rsid w:val="00B61C27"/>
    <w:rsid w:val="00B63109"/>
    <w:rsid w:val="00B70B85"/>
    <w:rsid w:val="00B7517A"/>
    <w:rsid w:val="00B81F3E"/>
    <w:rsid w:val="00B83653"/>
    <w:rsid w:val="00B90CDC"/>
    <w:rsid w:val="00B92E14"/>
    <w:rsid w:val="00B93ADF"/>
    <w:rsid w:val="00BA1F61"/>
    <w:rsid w:val="00BA3E04"/>
    <w:rsid w:val="00BA4309"/>
    <w:rsid w:val="00BA6C14"/>
    <w:rsid w:val="00BA6CC6"/>
    <w:rsid w:val="00BA7010"/>
    <w:rsid w:val="00BB10FA"/>
    <w:rsid w:val="00BB4EE7"/>
    <w:rsid w:val="00BB7ADD"/>
    <w:rsid w:val="00BC021D"/>
    <w:rsid w:val="00BC07B2"/>
    <w:rsid w:val="00BC6E77"/>
    <w:rsid w:val="00BD2C37"/>
    <w:rsid w:val="00BE15C1"/>
    <w:rsid w:val="00BE4B40"/>
    <w:rsid w:val="00BE4ED5"/>
    <w:rsid w:val="00C00328"/>
    <w:rsid w:val="00C035F2"/>
    <w:rsid w:val="00C10F0A"/>
    <w:rsid w:val="00C216E6"/>
    <w:rsid w:val="00C21FB0"/>
    <w:rsid w:val="00C2698E"/>
    <w:rsid w:val="00C37DD6"/>
    <w:rsid w:val="00C4055C"/>
    <w:rsid w:val="00C5167B"/>
    <w:rsid w:val="00C5180F"/>
    <w:rsid w:val="00C558C1"/>
    <w:rsid w:val="00C5632A"/>
    <w:rsid w:val="00C63A86"/>
    <w:rsid w:val="00C649BD"/>
    <w:rsid w:val="00C66C9E"/>
    <w:rsid w:val="00C718C5"/>
    <w:rsid w:val="00C72B42"/>
    <w:rsid w:val="00C740B8"/>
    <w:rsid w:val="00C753BF"/>
    <w:rsid w:val="00C81BB0"/>
    <w:rsid w:val="00C9255B"/>
    <w:rsid w:val="00CA1A33"/>
    <w:rsid w:val="00CA653F"/>
    <w:rsid w:val="00CA6BDD"/>
    <w:rsid w:val="00CB0334"/>
    <w:rsid w:val="00CC0195"/>
    <w:rsid w:val="00CD339C"/>
    <w:rsid w:val="00CE26FD"/>
    <w:rsid w:val="00CE29B3"/>
    <w:rsid w:val="00CE4FFD"/>
    <w:rsid w:val="00CF1BCE"/>
    <w:rsid w:val="00CF3C2B"/>
    <w:rsid w:val="00D048BF"/>
    <w:rsid w:val="00D107B3"/>
    <w:rsid w:val="00D117E7"/>
    <w:rsid w:val="00D12DC8"/>
    <w:rsid w:val="00D12F95"/>
    <w:rsid w:val="00D178A6"/>
    <w:rsid w:val="00D247A2"/>
    <w:rsid w:val="00D26404"/>
    <w:rsid w:val="00D274D5"/>
    <w:rsid w:val="00D315FB"/>
    <w:rsid w:val="00D40FC6"/>
    <w:rsid w:val="00D41AB7"/>
    <w:rsid w:val="00D41E8A"/>
    <w:rsid w:val="00D44A51"/>
    <w:rsid w:val="00D529C4"/>
    <w:rsid w:val="00D529DF"/>
    <w:rsid w:val="00D67D35"/>
    <w:rsid w:val="00D67E1B"/>
    <w:rsid w:val="00D80309"/>
    <w:rsid w:val="00D80C9F"/>
    <w:rsid w:val="00D82A5E"/>
    <w:rsid w:val="00D90B29"/>
    <w:rsid w:val="00D93847"/>
    <w:rsid w:val="00D95EAA"/>
    <w:rsid w:val="00DB227B"/>
    <w:rsid w:val="00DB2ECF"/>
    <w:rsid w:val="00DB5B2E"/>
    <w:rsid w:val="00DD05D4"/>
    <w:rsid w:val="00DD4D6F"/>
    <w:rsid w:val="00DD6B2F"/>
    <w:rsid w:val="00DD76A9"/>
    <w:rsid w:val="00DE062D"/>
    <w:rsid w:val="00DE2ADE"/>
    <w:rsid w:val="00DE7493"/>
    <w:rsid w:val="00DF27F4"/>
    <w:rsid w:val="00DF4380"/>
    <w:rsid w:val="00DF4397"/>
    <w:rsid w:val="00DF49A0"/>
    <w:rsid w:val="00E026BD"/>
    <w:rsid w:val="00E042A0"/>
    <w:rsid w:val="00E04B3A"/>
    <w:rsid w:val="00E071B5"/>
    <w:rsid w:val="00E143E5"/>
    <w:rsid w:val="00E16A5D"/>
    <w:rsid w:val="00E17A32"/>
    <w:rsid w:val="00E21D36"/>
    <w:rsid w:val="00E2360E"/>
    <w:rsid w:val="00E26077"/>
    <w:rsid w:val="00E31E6E"/>
    <w:rsid w:val="00E32829"/>
    <w:rsid w:val="00E32DC4"/>
    <w:rsid w:val="00E34821"/>
    <w:rsid w:val="00E37A95"/>
    <w:rsid w:val="00E41892"/>
    <w:rsid w:val="00E503DC"/>
    <w:rsid w:val="00E506F3"/>
    <w:rsid w:val="00E70A53"/>
    <w:rsid w:val="00E70E90"/>
    <w:rsid w:val="00E71FF5"/>
    <w:rsid w:val="00E7476C"/>
    <w:rsid w:val="00E766B4"/>
    <w:rsid w:val="00E81A72"/>
    <w:rsid w:val="00E83282"/>
    <w:rsid w:val="00E85A51"/>
    <w:rsid w:val="00E87F7B"/>
    <w:rsid w:val="00E909C0"/>
    <w:rsid w:val="00E924E3"/>
    <w:rsid w:val="00E94E51"/>
    <w:rsid w:val="00E96D8D"/>
    <w:rsid w:val="00E975D0"/>
    <w:rsid w:val="00EA1327"/>
    <w:rsid w:val="00EA30DA"/>
    <w:rsid w:val="00EC08C4"/>
    <w:rsid w:val="00ED4D6F"/>
    <w:rsid w:val="00EE5561"/>
    <w:rsid w:val="00EF1D2C"/>
    <w:rsid w:val="00EF48B6"/>
    <w:rsid w:val="00F0400F"/>
    <w:rsid w:val="00F0591F"/>
    <w:rsid w:val="00F2368E"/>
    <w:rsid w:val="00F25EA7"/>
    <w:rsid w:val="00F362A0"/>
    <w:rsid w:val="00F418E0"/>
    <w:rsid w:val="00F457D7"/>
    <w:rsid w:val="00F45AF6"/>
    <w:rsid w:val="00F511C5"/>
    <w:rsid w:val="00F552F3"/>
    <w:rsid w:val="00F71308"/>
    <w:rsid w:val="00F7547B"/>
    <w:rsid w:val="00F8199C"/>
    <w:rsid w:val="00F843BA"/>
    <w:rsid w:val="00FA0B7A"/>
    <w:rsid w:val="00FA5D7E"/>
    <w:rsid w:val="00FA6998"/>
    <w:rsid w:val="00FB37EA"/>
    <w:rsid w:val="00FB3B22"/>
    <w:rsid w:val="00FB3DCA"/>
    <w:rsid w:val="00FB6C84"/>
    <w:rsid w:val="00FB7A9E"/>
    <w:rsid w:val="00FC0104"/>
    <w:rsid w:val="00FC5F3F"/>
    <w:rsid w:val="00FD5471"/>
    <w:rsid w:val="00FE5967"/>
    <w:rsid w:val="00FE648F"/>
    <w:rsid w:val="00FF4E18"/>
    <w:rsid w:val="00FF77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6F8BE1-1BF1-4ACE-9A4D-77724CBEE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1">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1"/>
    <w:next w:val="a1"/>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H2"/>
    <w:basedOn w:val="a1"/>
    <w:next w:val="a1"/>
    <w:link w:val="21"/>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 Знак, Знак3, Знак3 Знак,Знак3"/>
    <w:basedOn w:val="a1"/>
    <w:next w:val="a1"/>
    <w:link w:val="30"/>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0">
    <w:name w:val="heading 4"/>
    <w:basedOn w:val="a1"/>
    <w:link w:val="41"/>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1"/>
    <w:next w:val="a1"/>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1"/>
    <w:next w:val="a1"/>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1"/>
    <w:next w:val="a1"/>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1"/>
    <w:next w:val="a1"/>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1"/>
    <w:next w:val="a1"/>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Intense Emphasis"/>
    <w:basedOn w:val="a2"/>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2"/>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aliases w:val=" Знак2 Знак1, Знак2 Знак Знак,Знак2 Знак Знак2,H2 Знак"/>
    <w:basedOn w:val="a2"/>
    <w:link w:val="20"/>
    <w:rsid w:val="00E04B3A"/>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 Знак Знак, Знак3 Знак1, Знак3 Знак Знак,Знак3 Знак"/>
    <w:basedOn w:val="a2"/>
    <w:link w:val="3"/>
    <w:uiPriority w:val="9"/>
    <w:rsid w:val="00E04B3A"/>
    <w:rPr>
      <w:rFonts w:asciiTheme="majorHAnsi" w:eastAsiaTheme="majorEastAsia" w:hAnsiTheme="majorHAnsi" w:cstheme="majorBidi"/>
      <w:b/>
      <w:bCs/>
      <w:color w:val="4F81BD" w:themeColor="accent1"/>
    </w:rPr>
  </w:style>
  <w:style w:type="paragraph" w:styleId="a6">
    <w:name w:val="TOC Heading"/>
    <w:basedOn w:val="14"/>
    <w:next w:val="a1"/>
    <w:uiPriority w:val="39"/>
    <w:unhideWhenUsed/>
    <w:qFormat/>
    <w:rsid w:val="00E04B3A"/>
    <w:pPr>
      <w:outlineLvl w:val="9"/>
    </w:pPr>
    <w:rPr>
      <w:lang w:eastAsia="ru-RU"/>
    </w:rPr>
  </w:style>
  <w:style w:type="paragraph" w:styleId="16">
    <w:name w:val="toc 1"/>
    <w:basedOn w:val="a1"/>
    <w:next w:val="a1"/>
    <w:autoRedefine/>
    <w:uiPriority w:val="39"/>
    <w:unhideWhenUsed/>
    <w:rsid w:val="00E04B3A"/>
    <w:pPr>
      <w:spacing w:after="100"/>
    </w:pPr>
    <w:rPr>
      <w:rFonts w:ascii="Times New Roman" w:hAnsi="Times New Roman"/>
      <w:sz w:val="28"/>
    </w:rPr>
  </w:style>
  <w:style w:type="paragraph" w:styleId="23">
    <w:name w:val="toc 2"/>
    <w:basedOn w:val="a1"/>
    <w:next w:val="a1"/>
    <w:autoRedefine/>
    <w:uiPriority w:val="39"/>
    <w:unhideWhenUsed/>
    <w:rsid w:val="00E04B3A"/>
    <w:pPr>
      <w:spacing w:after="100"/>
      <w:ind w:left="220"/>
    </w:pPr>
    <w:rPr>
      <w:rFonts w:ascii="Times New Roman" w:hAnsi="Times New Roman"/>
      <w:sz w:val="28"/>
    </w:rPr>
  </w:style>
  <w:style w:type="paragraph" w:styleId="31">
    <w:name w:val="toc 3"/>
    <w:basedOn w:val="a1"/>
    <w:next w:val="a1"/>
    <w:autoRedefine/>
    <w:uiPriority w:val="39"/>
    <w:unhideWhenUsed/>
    <w:rsid w:val="002F734D"/>
    <w:pPr>
      <w:spacing w:after="100"/>
      <w:ind w:left="440"/>
    </w:pPr>
    <w:rPr>
      <w:rFonts w:ascii="Times New Roman" w:hAnsi="Times New Roman"/>
      <w:sz w:val="24"/>
    </w:rPr>
  </w:style>
  <w:style w:type="character" w:styleId="a7">
    <w:name w:val="Hyperlink"/>
    <w:basedOn w:val="a2"/>
    <w:uiPriority w:val="99"/>
    <w:unhideWhenUsed/>
    <w:rsid w:val="00E04B3A"/>
    <w:rPr>
      <w:color w:val="0000FF" w:themeColor="hyperlink"/>
      <w:u w:val="single"/>
    </w:rPr>
  </w:style>
  <w:style w:type="paragraph" w:styleId="a8">
    <w:name w:val="Balloon Text"/>
    <w:basedOn w:val="a1"/>
    <w:link w:val="a9"/>
    <w:uiPriority w:val="99"/>
    <w:unhideWhenUsed/>
    <w:rsid w:val="00E04B3A"/>
    <w:pPr>
      <w:spacing w:after="0" w:line="240" w:lineRule="auto"/>
    </w:pPr>
    <w:rPr>
      <w:rFonts w:ascii="Tahoma" w:hAnsi="Tahoma" w:cs="Tahoma"/>
      <w:sz w:val="16"/>
      <w:szCs w:val="16"/>
    </w:rPr>
  </w:style>
  <w:style w:type="character" w:customStyle="1" w:styleId="a9">
    <w:name w:val="Текст выноски Знак"/>
    <w:basedOn w:val="a2"/>
    <w:link w:val="a8"/>
    <w:uiPriority w:val="99"/>
    <w:rsid w:val="00E04B3A"/>
    <w:rPr>
      <w:rFonts w:ascii="Tahoma" w:hAnsi="Tahoma" w:cs="Tahoma"/>
      <w:sz w:val="16"/>
      <w:szCs w:val="16"/>
    </w:rPr>
  </w:style>
  <w:style w:type="paragraph" w:styleId="aa">
    <w:name w:val="List Paragraph"/>
    <w:basedOn w:val="a1"/>
    <w:link w:val="ab"/>
    <w:uiPriority w:val="34"/>
    <w:qFormat/>
    <w:rsid w:val="00AC2BDD"/>
    <w:pPr>
      <w:ind w:left="720"/>
      <w:contextualSpacing/>
    </w:pPr>
  </w:style>
  <w:style w:type="paragraph" w:styleId="42">
    <w:name w:val="toc 4"/>
    <w:basedOn w:val="a1"/>
    <w:next w:val="a1"/>
    <w:autoRedefine/>
    <w:uiPriority w:val="39"/>
    <w:unhideWhenUsed/>
    <w:rsid w:val="0021680A"/>
    <w:pPr>
      <w:spacing w:after="100"/>
      <w:ind w:left="660"/>
    </w:pPr>
    <w:rPr>
      <w:rFonts w:eastAsiaTheme="minorEastAsia"/>
      <w:lang w:eastAsia="ru-RU"/>
    </w:rPr>
  </w:style>
  <w:style w:type="paragraph" w:styleId="51">
    <w:name w:val="toc 5"/>
    <w:basedOn w:val="a1"/>
    <w:next w:val="a1"/>
    <w:autoRedefine/>
    <w:uiPriority w:val="39"/>
    <w:unhideWhenUsed/>
    <w:rsid w:val="0021680A"/>
    <w:pPr>
      <w:spacing w:after="100"/>
      <w:ind w:left="880"/>
    </w:pPr>
    <w:rPr>
      <w:rFonts w:eastAsiaTheme="minorEastAsia"/>
      <w:lang w:eastAsia="ru-RU"/>
    </w:rPr>
  </w:style>
  <w:style w:type="paragraph" w:styleId="61">
    <w:name w:val="toc 6"/>
    <w:basedOn w:val="a1"/>
    <w:next w:val="a1"/>
    <w:autoRedefine/>
    <w:uiPriority w:val="39"/>
    <w:unhideWhenUsed/>
    <w:rsid w:val="0021680A"/>
    <w:pPr>
      <w:spacing w:after="100"/>
      <w:ind w:left="1100"/>
    </w:pPr>
    <w:rPr>
      <w:rFonts w:eastAsiaTheme="minorEastAsia"/>
      <w:lang w:eastAsia="ru-RU"/>
    </w:rPr>
  </w:style>
  <w:style w:type="paragraph" w:styleId="71">
    <w:name w:val="toc 7"/>
    <w:basedOn w:val="a1"/>
    <w:next w:val="a1"/>
    <w:autoRedefine/>
    <w:uiPriority w:val="39"/>
    <w:unhideWhenUsed/>
    <w:rsid w:val="0021680A"/>
    <w:pPr>
      <w:spacing w:after="100"/>
      <w:ind w:left="1320"/>
    </w:pPr>
    <w:rPr>
      <w:rFonts w:eastAsiaTheme="minorEastAsia"/>
      <w:lang w:eastAsia="ru-RU"/>
    </w:rPr>
  </w:style>
  <w:style w:type="paragraph" w:styleId="81">
    <w:name w:val="toc 8"/>
    <w:basedOn w:val="a1"/>
    <w:next w:val="a1"/>
    <w:autoRedefine/>
    <w:uiPriority w:val="39"/>
    <w:unhideWhenUsed/>
    <w:rsid w:val="0021680A"/>
    <w:pPr>
      <w:spacing w:after="100"/>
      <w:ind w:left="1540"/>
    </w:pPr>
    <w:rPr>
      <w:rFonts w:eastAsiaTheme="minorEastAsia"/>
      <w:lang w:eastAsia="ru-RU"/>
    </w:rPr>
  </w:style>
  <w:style w:type="paragraph" w:styleId="91">
    <w:name w:val="toc 9"/>
    <w:basedOn w:val="a1"/>
    <w:next w:val="a1"/>
    <w:autoRedefine/>
    <w:uiPriority w:val="39"/>
    <w:unhideWhenUsed/>
    <w:rsid w:val="0021680A"/>
    <w:pPr>
      <w:spacing w:after="100"/>
      <w:ind w:left="1760"/>
    </w:pPr>
    <w:rPr>
      <w:rFonts w:eastAsiaTheme="minorEastAsia"/>
      <w:lang w:eastAsia="ru-RU"/>
    </w:rPr>
  </w:style>
  <w:style w:type="character" w:customStyle="1" w:styleId="ac">
    <w:name w:val="Основной текст_"/>
    <w:basedOn w:val="a2"/>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1"/>
    <w:link w:val="ac"/>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c"/>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1"/>
    <w:link w:val="ConsPlusNormal0"/>
    <w:uiPriority w:val="99"/>
    <w:rsid w:val="00086574"/>
    <w:pPr>
      <w:autoSpaceDE w:val="0"/>
      <w:autoSpaceDN w:val="0"/>
      <w:spacing w:after="0" w:line="240" w:lineRule="auto"/>
      <w:ind w:firstLine="720"/>
    </w:pPr>
    <w:rPr>
      <w:rFonts w:ascii="Arial" w:eastAsia="Calibri" w:hAnsi="Arial" w:cs="Times New Roman"/>
      <w:sz w:val="20"/>
      <w:szCs w:val="20"/>
      <w:lang w:val="x-none" w:eastAsia="x-none"/>
    </w:rPr>
  </w:style>
  <w:style w:type="character" w:customStyle="1" w:styleId="ConsPlusNormal0">
    <w:name w:val="ConsPlusNormal Знак"/>
    <w:link w:val="ConsPlusNormal"/>
    <w:uiPriority w:val="99"/>
    <w:locked/>
    <w:rsid w:val="00086574"/>
    <w:rPr>
      <w:rFonts w:ascii="Arial" w:eastAsia="Calibri" w:hAnsi="Arial" w:cs="Times New Roman"/>
      <w:sz w:val="20"/>
      <w:szCs w:val="20"/>
      <w:lang w:val="x-none" w:eastAsia="x-none"/>
    </w:rPr>
  </w:style>
  <w:style w:type="paragraph" w:styleId="ad">
    <w:name w:val="footnote text"/>
    <w:basedOn w:val="a1"/>
    <w:link w:val="ae"/>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2"/>
    <w:link w:val="ad"/>
    <w:uiPriority w:val="99"/>
    <w:rsid w:val="00086574"/>
    <w:rPr>
      <w:rFonts w:ascii="Times New Roman" w:eastAsia="Times New Roman" w:hAnsi="Times New Roman" w:cs="Times New Roman"/>
      <w:sz w:val="20"/>
      <w:szCs w:val="20"/>
      <w:lang w:eastAsia="ru-RU"/>
    </w:rPr>
  </w:style>
  <w:style w:type="character" w:styleId="af">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0">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1"/>
    <w:next w:val="a1"/>
    <w:link w:val="af1"/>
    <w:uiPriority w:val="35"/>
    <w:unhideWhenUsed/>
    <w:qFormat/>
    <w:rsid w:val="002B480D"/>
    <w:pPr>
      <w:spacing w:line="240" w:lineRule="auto"/>
    </w:pPr>
    <w:rPr>
      <w:b/>
      <w:bCs/>
      <w:color w:val="4F81BD" w:themeColor="accent1"/>
      <w:sz w:val="18"/>
      <w:szCs w:val="18"/>
    </w:rPr>
  </w:style>
  <w:style w:type="paragraph" w:styleId="af2">
    <w:name w:val="header"/>
    <w:aliases w:val="hd,Guideline, Знак5"/>
    <w:basedOn w:val="a1"/>
    <w:link w:val="af3"/>
    <w:uiPriority w:val="99"/>
    <w:unhideWhenUsed/>
    <w:rsid w:val="00B51529"/>
    <w:pPr>
      <w:tabs>
        <w:tab w:val="center" w:pos="4677"/>
        <w:tab w:val="right" w:pos="9355"/>
      </w:tabs>
      <w:spacing w:after="0" w:line="240" w:lineRule="auto"/>
    </w:pPr>
  </w:style>
  <w:style w:type="character" w:customStyle="1" w:styleId="af3">
    <w:name w:val="Верхний колонтитул Знак"/>
    <w:aliases w:val="hd Знак,Guideline Знак, Знак5 Знак"/>
    <w:basedOn w:val="a2"/>
    <w:link w:val="af2"/>
    <w:uiPriority w:val="99"/>
    <w:rsid w:val="00B51529"/>
  </w:style>
  <w:style w:type="paragraph" w:styleId="af4">
    <w:name w:val="footer"/>
    <w:basedOn w:val="a1"/>
    <w:link w:val="af5"/>
    <w:uiPriority w:val="99"/>
    <w:unhideWhenUsed/>
    <w:rsid w:val="00B51529"/>
    <w:pPr>
      <w:tabs>
        <w:tab w:val="center" w:pos="4677"/>
        <w:tab w:val="right" w:pos="9355"/>
      </w:tabs>
      <w:spacing w:after="0" w:line="240" w:lineRule="auto"/>
    </w:pPr>
  </w:style>
  <w:style w:type="character" w:customStyle="1" w:styleId="af5">
    <w:name w:val="Нижний колонтитул Знак"/>
    <w:basedOn w:val="a2"/>
    <w:link w:val="af4"/>
    <w:uiPriority w:val="99"/>
    <w:rsid w:val="00B51529"/>
  </w:style>
  <w:style w:type="paragraph" w:styleId="32">
    <w:name w:val="Body Text Indent 3"/>
    <w:basedOn w:val="a1"/>
    <w:link w:val="33"/>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2"/>
    <w:link w:val="32"/>
    <w:rsid w:val="00657E4B"/>
    <w:rPr>
      <w:rFonts w:ascii="Times New Roman" w:eastAsia="Times New Roman" w:hAnsi="Times New Roman" w:cs="Times New Roman"/>
      <w:sz w:val="28"/>
      <w:szCs w:val="20"/>
      <w:lang w:eastAsia="ru-RU"/>
    </w:rPr>
  </w:style>
  <w:style w:type="character" w:customStyle="1" w:styleId="ab">
    <w:name w:val="Абзац списка Знак"/>
    <w:link w:val="aa"/>
    <w:uiPriority w:val="34"/>
    <w:locked/>
    <w:rsid w:val="00657E4B"/>
  </w:style>
  <w:style w:type="table" w:styleId="af6">
    <w:name w:val="Table Grid"/>
    <w:basedOn w:val="a3"/>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0"/>
    <w:uiPriority w:val="35"/>
    <w:rsid w:val="00371ADC"/>
    <w:rPr>
      <w:b/>
      <w:bCs/>
      <w:color w:val="4F81BD" w:themeColor="accent1"/>
      <w:sz w:val="18"/>
      <w:szCs w:val="18"/>
    </w:rPr>
  </w:style>
  <w:style w:type="character" w:customStyle="1" w:styleId="41">
    <w:name w:val="Заголовок 4 Знак"/>
    <w:basedOn w:val="a2"/>
    <w:link w:val="40"/>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2"/>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2"/>
    <w:link w:val="6"/>
    <w:rsid w:val="00DD4D6F"/>
    <w:rPr>
      <w:rFonts w:ascii="Calibri" w:eastAsia="Times New Roman" w:hAnsi="Calibri" w:cs="Times New Roman"/>
      <w:b/>
      <w:bCs/>
      <w:lang w:eastAsia="ru-RU"/>
    </w:rPr>
  </w:style>
  <w:style w:type="character" w:customStyle="1" w:styleId="70">
    <w:name w:val="Заголовок 7 Знак"/>
    <w:basedOn w:val="a2"/>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2"/>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2"/>
    <w:link w:val="9"/>
    <w:rsid w:val="00DD4D6F"/>
    <w:rPr>
      <w:rFonts w:ascii="Times New Roman" w:eastAsia="Times New Roman" w:hAnsi="Times New Roman" w:cs="Times New Roman"/>
      <w:sz w:val="28"/>
      <w:szCs w:val="20"/>
      <w:lang w:eastAsia="ru-RU"/>
    </w:rPr>
  </w:style>
  <w:style w:type="paragraph" w:customStyle="1" w:styleId="Style45">
    <w:name w:val="Style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7">
    <w:name w:val="FollowedHyperlink"/>
    <w:basedOn w:val="a2"/>
    <w:uiPriority w:val="99"/>
    <w:unhideWhenUsed/>
    <w:rsid w:val="00DD4D6F"/>
    <w:rPr>
      <w:color w:val="800080"/>
      <w:u w:val="single"/>
    </w:rPr>
  </w:style>
  <w:style w:type="paragraph" w:customStyle="1" w:styleId="font5">
    <w:name w:val="font5"/>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1"/>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1"/>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1"/>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8">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1"/>
    <w:link w:val="af9"/>
    <w:unhideWhenUsed/>
    <w:rsid w:val="00DD4D6F"/>
    <w:pPr>
      <w:spacing w:after="120"/>
    </w:pPr>
  </w:style>
  <w:style w:type="character" w:customStyle="1" w:styleId="af9">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2"/>
    <w:link w:val="af8"/>
    <w:rsid w:val="00DD4D6F"/>
  </w:style>
  <w:style w:type="numbering" w:customStyle="1" w:styleId="17">
    <w:name w:val="Нет списка1"/>
    <w:next w:val="a4"/>
    <w:uiPriority w:val="99"/>
    <w:semiHidden/>
    <w:unhideWhenUsed/>
    <w:rsid w:val="00DD4D6F"/>
  </w:style>
  <w:style w:type="paragraph" w:customStyle="1" w:styleId="afa">
    <w:name w:val="Знак"/>
    <w:aliases w:val="Заголовок 31"/>
    <w:basedOn w:val="a1"/>
    <w:autoRedefine/>
    <w:qFormat/>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1"/>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2"/>
    <w:link w:val="25"/>
    <w:uiPriority w:val="99"/>
    <w:rsid w:val="00DD4D6F"/>
    <w:rPr>
      <w:rFonts w:ascii="Times New Roman" w:eastAsia="Times New Roman" w:hAnsi="Times New Roman" w:cs="Times New Roman"/>
      <w:sz w:val="24"/>
      <w:szCs w:val="24"/>
      <w:lang w:eastAsia="ru-RU"/>
    </w:rPr>
  </w:style>
  <w:style w:type="paragraph" w:styleId="afb">
    <w:name w:val="List"/>
    <w:basedOn w:val="a1"/>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2"/>
    <w:rsid w:val="00DD4D6F"/>
  </w:style>
  <w:style w:type="paragraph" w:styleId="afc">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1"/>
    <w:link w:val="afd"/>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d">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2"/>
    <w:link w:val="afc"/>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2"/>
    <w:rsid w:val="00DD4D6F"/>
  </w:style>
  <w:style w:type="paragraph" w:customStyle="1" w:styleId="TimesNewRoman0">
    <w:name w:val="Обычный + Times New Roman"/>
    <w:aliases w:val="12 пт"/>
    <w:basedOn w:val="a1"/>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4">
    <w:name w:val="Body Text 3"/>
    <w:basedOn w:val="a1"/>
    <w:link w:val="35"/>
    <w:rsid w:val="00DD4D6F"/>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2"/>
    <w:link w:val="34"/>
    <w:rsid w:val="00DD4D6F"/>
    <w:rPr>
      <w:rFonts w:ascii="Times New Roman" w:eastAsia="Times New Roman" w:hAnsi="Times New Roman" w:cs="Times New Roman"/>
      <w:sz w:val="16"/>
      <w:szCs w:val="16"/>
      <w:lang w:eastAsia="ru-RU"/>
    </w:rPr>
  </w:style>
  <w:style w:type="character" w:styleId="afe">
    <w:name w:val="page number"/>
    <w:basedOn w:val="a2"/>
    <w:rsid w:val="00DD4D6F"/>
  </w:style>
  <w:style w:type="paragraph" w:styleId="27">
    <w:name w:val="Body Text Indent 2"/>
    <w:basedOn w:val="a1"/>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rsid w:val="00DD4D6F"/>
    <w:rPr>
      <w:rFonts w:ascii="Times New Roman" w:eastAsia="Times New Roman" w:hAnsi="Times New Roman" w:cs="Times New Roman"/>
      <w:sz w:val="24"/>
      <w:szCs w:val="24"/>
      <w:lang w:eastAsia="ru-RU"/>
    </w:rPr>
  </w:style>
  <w:style w:type="paragraph" w:customStyle="1" w:styleId="xl34">
    <w:name w:val="xl3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
    <w:name w:val="Основной текст с отступом Знак"/>
    <w:link w:val="aff0"/>
    <w:uiPriority w:val="99"/>
    <w:rsid w:val="00DD4D6F"/>
    <w:rPr>
      <w:sz w:val="28"/>
      <w:szCs w:val="28"/>
    </w:rPr>
  </w:style>
  <w:style w:type="paragraph" w:styleId="aff0">
    <w:name w:val="Body Text Indent"/>
    <w:basedOn w:val="a1"/>
    <w:link w:val="aff"/>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2"/>
    <w:rsid w:val="00DD4D6F"/>
  </w:style>
  <w:style w:type="paragraph" w:styleId="aff1">
    <w:name w:val="Title"/>
    <w:basedOn w:val="a1"/>
    <w:link w:val="aff2"/>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2">
    <w:name w:val="Заголовок Знак"/>
    <w:basedOn w:val="a2"/>
    <w:link w:val="aff1"/>
    <w:rsid w:val="00DD4D6F"/>
    <w:rPr>
      <w:rFonts w:ascii="Times New Roman" w:eastAsia="Times New Roman" w:hAnsi="Times New Roman" w:cs="Times New Roman"/>
      <w:b/>
      <w:bCs/>
      <w:sz w:val="28"/>
      <w:szCs w:val="28"/>
      <w:lang w:eastAsia="ru-RU"/>
    </w:rPr>
  </w:style>
  <w:style w:type="paragraph" w:customStyle="1" w:styleId="text">
    <w:name w:val="text"/>
    <w:basedOn w:val="a1"/>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3">
    <w:name w:val="Normal (Web)"/>
    <w:basedOn w:val="a1"/>
    <w:link w:val="aff4"/>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1"/>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5">
    <w:name w:val="номер таблицы"/>
    <w:basedOn w:val="a1"/>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6">
    <w:name w:val="Strong"/>
    <w:uiPriority w:val="22"/>
    <w:qFormat/>
    <w:rsid w:val="00DD4D6F"/>
    <w:rPr>
      <w:b/>
      <w:bCs/>
    </w:rPr>
  </w:style>
  <w:style w:type="character" w:styleId="aff7">
    <w:name w:val="Emphasis"/>
    <w:uiPriority w:val="20"/>
    <w:qFormat/>
    <w:rsid w:val="00DD4D6F"/>
    <w:rPr>
      <w:i/>
      <w:iCs/>
    </w:rPr>
  </w:style>
  <w:style w:type="paragraph" w:customStyle="1" w:styleId="a10">
    <w:name w:val="a1"/>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8">
    <w:name w:val="a"/>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1"/>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1"/>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9">
    <w:name w:val="Block Text"/>
    <w:basedOn w:val="a1"/>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a">
    <w:name w:val="Document Map"/>
    <w:basedOn w:val="a1"/>
    <w:link w:val="affb"/>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b">
    <w:name w:val="Схема документа Знак"/>
    <w:basedOn w:val="a2"/>
    <w:link w:val="affa"/>
    <w:rsid w:val="00DD4D6F"/>
    <w:rPr>
      <w:rFonts w:ascii="Tahoma" w:eastAsia="Times New Roman" w:hAnsi="Tahoma" w:cs="Times New Roman"/>
      <w:sz w:val="20"/>
      <w:szCs w:val="20"/>
      <w:shd w:val="clear" w:color="auto" w:fill="000080"/>
      <w:lang w:eastAsia="ru-RU"/>
    </w:rPr>
  </w:style>
  <w:style w:type="paragraph" w:styleId="affc">
    <w:name w:val="toa heading"/>
    <w:basedOn w:val="a1"/>
    <w:next w:val="a1"/>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1"/>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
    <w:name w:val="Маркированый список"/>
    <w:basedOn w:val="a1"/>
    <w:rsid w:val="00DD4D6F"/>
    <w:pPr>
      <w:numPr>
        <w:numId w:val="11"/>
      </w:numPr>
      <w:tabs>
        <w:tab w:val="left" w:pos="567"/>
      </w:tabs>
      <w:spacing w:after="0" w:line="360" w:lineRule="auto"/>
      <w:jc w:val="both"/>
    </w:pPr>
    <w:rPr>
      <w:rFonts w:ascii="Arial" w:eastAsia="Times New Roman" w:hAnsi="Arial" w:cs="Arial"/>
      <w:sz w:val="20"/>
      <w:szCs w:val="24"/>
      <w:lang w:eastAsia="ru-RU"/>
    </w:rPr>
  </w:style>
  <w:style w:type="paragraph" w:customStyle="1" w:styleId="affd">
    <w:name w:val="Название таблицы"/>
    <w:basedOn w:val="a1"/>
    <w:next w:val="a1"/>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e">
    <w:name w:val="Таблица"/>
    <w:basedOn w:val="a1"/>
    <w:next w:val="a1"/>
    <w:rsid w:val="00DD4D6F"/>
    <w:pPr>
      <w:spacing w:after="0" w:line="240" w:lineRule="auto"/>
      <w:jc w:val="center"/>
    </w:pPr>
    <w:rPr>
      <w:rFonts w:ascii="Arial" w:eastAsia="Times New Roman" w:hAnsi="Arial" w:cs="Times New Roman"/>
      <w:sz w:val="20"/>
      <w:szCs w:val="20"/>
      <w:lang w:eastAsia="ru-RU"/>
    </w:rPr>
  </w:style>
  <w:style w:type="paragraph" w:styleId="afff">
    <w:name w:val="Message Header"/>
    <w:basedOn w:val="a1"/>
    <w:next w:val="affe"/>
    <w:link w:val="afff0"/>
    <w:rsid w:val="00DD4D6F"/>
    <w:pPr>
      <w:spacing w:after="0" w:line="240" w:lineRule="auto"/>
      <w:jc w:val="center"/>
    </w:pPr>
    <w:rPr>
      <w:rFonts w:ascii="Arial" w:eastAsia="Times New Roman" w:hAnsi="Arial" w:cs="Arial"/>
      <w:b/>
      <w:sz w:val="20"/>
      <w:szCs w:val="20"/>
      <w:lang w:eastAsia="ru-RU"/>
    </w:rPr>
  </w:style>
  <w:style w:type="character" w:customStyle="1" w:styleId="afff0">
    <w:name w:val="Шапка Знак"/>
    <w:basedOn w:val="a2"/>
    <w:link w:val="afff"/>
    <w:rsid w:val="00DD4D6F"/>
    <w:rPr>
      <w:rFonts w:ascii="Arial" w:eastAsia="Times New Roman" w:hAnsi="Arial" w:cs="Arial"/>
      <w:b/>
      <w:sz w:val="20"/>
      <w:szCs w:val="20"/>
      <w:lang w:eastAsia="ru-RU"/>
    </w:rPr>
  </w:style>
  <w:style w:type="paragraph" w:customStyle="1" w:styleId="afff1">
    <w:name w:val="микротекст"/>
    <w:basedOn w:val="af8"/>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2">
    <w:name w:val="Пояснительная записка"/>
    <w:basedOn w:val="a1"/>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3">
    <w:name w:val="List Bullet"/>
    <w:basedOn w:val="a1"/>
    <w:link w:val="afff4"/>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4">
    <w:name w:val="Маркированный список Знак"/>
    <w:link w:val="afff3"/>
    <w:rsid w:val="00DD4D6F"/>
    <w:rPr>
      <w:rFonts w:ascii="Times New Roman" w:eastAsia="Times New Roman" w:hAnsi="Times New Roman" w:cs="Times New Roman"/>
      <w:sz w:val="24"/>
      <w:szCs w:val="24"/>
      <w:lang w:eastAsia="ru-RU"/>
    </w:rPr>
  </w:style>
  <w:style w:type="paragraph" w:customStyle="1" w:styleId="afff5">
    <w:name w:val="Обычный в таблице"/>
    <w:basedOn w:val="a1"/>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1"/>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1"/>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2"/>
    <w:rsid w:val="00DD4D6F"/>
  </w:style>
  <w:style w:type="paragraph" w:customStyle="1" w:styleId="xl22">
    <w:name w:val="xl22"/>
    <w:basedOn w:val="a1"/>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6">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7">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1"/>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8">
    <w:name w:val="Неразрывный основной текст"/>
    <w:basedOn w:val="af8"/>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9">
    <w:name w:val="Рисунок"/>
    <w:basedOn w:val="a1"/>
    <w:next w:val="af0"/>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a">
    <w:name w:val="Название части"/>
    <w:basedOn w:val="a1"/>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b">
    <w:name w:val="Subtitle"/>
    <w:basedOn w:val="aff1"/>
    <w:next w:val="af8"/>
    <w:link w:val="afffc"/>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c">
    <w:name w:val="Подзаголовок Знак"/>
    <w:basedOn w:val="a2"/>
    <w:link w:val="afffb"/>
    <w:rsid w:val="00DD4D6F"/>
    <w:rPr>
      <w:rFonts w:ascii="Arial" w:eastAsia="Times New Roman" w:hAnsi="Arial" w:cs="Arial"/>
      <w:spacing w:val="-16"/>
      <w:kern w:val="28"/>
      <w:sz w:val="32"/>
      <w:szCs w:val="32"/>
    </w:rPr>
  </w:style>
  <w:style w:type="paragraph" w:customStyle="1" w:styleId="afffd">
    <w:name w:val="Подзаголовок главы"/>
    <w:basedOn w:val="afffb"/>
    <w:semiHidden/>
    <w:rsid w:val="00DD4D6F"/>
  </w:style>
  <w:style w:type="paragraph" w:customStyle="1" w:styleId="afffe">
    <w:name w:val="Название предприятия"/>
    <w:basedOn w:val="a1"/>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1"/>
    <w:link w:val="1d"/>
    <w:semiHidden/>
    <w:rsid w:val="00DD4D6F"/>
    <w:pPr>
      <w:numPr>
        <w:ilvl w:val="1"/>
        <w:numId w:val="12"/>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
    <w:name w:val="Текст таблицы"/>
    <w:basedOn w:val="a1"/>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0">
    <w:name w:val="Подчеркнутый"/>
    <w:basedOn w:val="a1"/>
    <w:link w:val="affff1"/>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1">
    <w:name w:val="Подчеркнутый Знак"/>
    <w:link w:val="affff0"/>
    <w:semiHidden/>
    <w:rsid w:val="00DD4D6F"/>
    <w:rPr>
      <w:rFonts w:ascii="Times New Roman" w:eastAsia="Times New Roman" w:hAnsi="Times New Roman" w:cs="Times New Roman"/>
      <w:sz w:val="24"/>
      <w:szCs w:val="24"/>
      <w:u w:val="single"/>
      <w:lang w:eastAsia="ru-RU"/>
    </w:rPr>
  </w:style>
  <w:style w:type="paragraph" w:customStyle="1" w:styleId="affff2">
    <w:name w:val="Название документа"/>
    <w:basedOn w:val="a1"/>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3">
    <w:name w:val="Нижний колонтитул (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4">
    <w:name w:val="Нижний колонтитул (перв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нечетный)"/>
    <w:basedOn w:val="af4"/>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6">
    <w:name w:val="line number"/>
    <w:rsid w:val="00DD4D6F"/>
    <w:rPr>
      <w:sz w:val="18"/>
      <w:szCs w:val="18"/>
    </w:rPr>
  </w:style>
  <w:style w:type="paragraph" w:styleId="29">
    <w:name w:val="List 2"/>
    <w:basedOn w:val="afb"/>
    <w:rsid w:val="00DD4D6F"/>
    <w:pPr>
      <w:widowControl/>
      <w:spacing w:after="240" w:line="240" w:lineRule="atLeast"/>
      <w:ind w:left="1800" w:hanging="360"/>
      <w:jc w:val="both"/>
    </w:pPr>
    <w:rPr>
      <w:rFonts w:ascii="Arial" w:hAnsi="Arial" w:cs="Arial"/>
      <w:spacing w:val="-5"/>
      <w:lang w:eastAsia="en-US"/>
    </w:rPr>
  </w:style>
  <w:style w:type="paragraph" w:styleId="36">
    <w:name w:val="List 3"/>
    <w:basedOn w:val="afb"/>
    <w:rsid w:val="00DD4D6F"/>
    <w:pPr>
      <w:widowControl/>
      <w:spacing w:after="240" w:line="240" w:lineRule="atLeast"/>
      <w:ind w:left="2160" w:hanging="360"/>
      <w:jc w:val="both"/>
    </w:pPr>
    <w:rPr>
      <w:rFonts w:ascii="Arial" w:hAnsi="Arial" w:cs="Arial"/>
      <w:spacing w:val="-5"/>
      <w:lang w:eastAsia="en-US"/>
    </w:rPr>
  </w:style>
  <w:style w:type="paragraph" w:styleId="43">
    <w:name w:val="List 4"/>
    <w:basedOn w:val="afb"/>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b"/>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1"/>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7">
    <w:name w:val="List Bullet 3"/>
    <w:basedOn w:val="a1"/>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4">
    <w:name w:val="List Bullet 4"/>
    <w:basedOn w:val="a1"/>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1"/>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7">
    <w:name w:val="List Continue"/>
    <w:basedOn w:val="afb"/>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7"/>
    <w:rsid w:val="00DD4D6F"/>
    <w:pPr>
      <w:ind w:left="2160"/>
    </w:pPr>
  </w:style>
  <w:style w:type="paragraph" w:styleId="38">
    <w:name w:val="List Continue 3"/>
    <w:basedOn w:val="affff7"/>
    <w:rsid w:val="00DD4D6F"/>
    <w:pPr>
      <w:ind w:left="2520"/>
    </w:pPr>
  </w:style>
  <w:style w:type="paragraph" w:styleId="45">
    <w:name w:val="List Continue 4"/>
    <w:basedOn w:val="affff7"/>
    <w:rsid w:val="00DD4D6F"/>
    <w:pPr>
      <w:ind w:left="2880"/>
    </w:pPr>
  </w:style>
  <w:style w:type="paragraph" w:styleId="54">
    <w:name w:val="List Continue 5"/>
    <w:basedOn w:val="affff7"/>
    <w:rsid w:val="00DD4D6F"/>
    <w:pPr>
      <w:ind w:left="3240"/>
    </w:pPr>
  </w:style>
  <w:style w:type="paragraph" w:styleId="affff8">
    <w:name w:val="List Number"/>
    <w:basedOn w:val="a1"/>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8"/>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f8"/>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8"/>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8"/>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9">
    <w:name w:val="Normal Indent"/>
    <w:basedOn w:val="a1"/>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a">
    <w:name w:val="Подзаголовок части"/>
    <w:basedOn w:val="a1"/>
    <w:next w:val="af8"/>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b">
    <w:name w:val="Обратный адрес"/>
    <w:basedOn w:val="a1"/>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c">
    <w:name w:val="Название раздела"/>
    <w:basedOn w:val="a1"/>
    <w:next w:val="af8"/>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d">
    <w:name w:val="Подзаголовок титульного листа"/>
    <w:basedOn w:val="a1"/>
    <w:next w:val="af8"/>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e">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1"/>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
    <w:name w:val="Signature"/>
    <w:basedOn w:val="a1"/>
    <w:link w:val="afffff0"/>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0">
    <w:name w:val="Подпись Знак"/>
    <w:basedOn w:val="a2"/>
    <w:link w:val="afffff"/>
    <w:rsid w:val="00DD4D6F"/>
    <w:rPr>
      <w:rFonts w:ascii="Arial" w:eastAsia="Times New Roman" w:hAnsi="Arial" w:cs="Arial"/>
      <w:spacing w:val="-5"/>
      <w:sz w:val="20"/>
      <w:szCs w:val="20"/>
    </w:rPr>
  </w:style>
  <w:style w:type="paragraph" w:styleId="afffff1">
    <w:name w:val="Salutation"/>
    <w:basedOn w:val="a1"/>
    <w:next w:val="a1"/>
    <w:link w:val="a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2">
    <w:name w:val="Приветствие Знак"/>
    <w:basedOn w:val="a2"/>
    <w:link w:val="afffff1"/>
    <w:rsid w:val="00DD4D6F"/>
    <w:rPr>
      <w:rFonts w:ascii="Arial" w:eastAsia="Times New Roman" w:hAnsi="Arial" w:cs="Arial"/>
      <w:spacing w:val="-5"/>
      <w:sz w:val="20"/>
      <w:szCs w:val="20"/>
    </w:rPr>
  </w:style>
  <w:style w:type="paragraph" w:styleId="afffff3">
    <w:name w:val="Closing"/>
    <w:basedOn w:val="a1"/>
    <w:link w:val="afffff4"/>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4">
    <w:name w:val="Прощание Знак"/>
    <w:basedOn w:val="a2"/>
    <w:link w:val="afffff3"/>
    <w:rsid w:val="00DD4D6F"/>
    <w:rPr>
      <w:rFonts w:ascii="Arial" w:eastAsia="Times New Roman" w:hAnsi="Arial" w:cs="Arial"/>
      <w:spacing w:val="-5"/>
      <w:sz w:val="20"/>
      <w:szCs w:val="20"/>
    </w:rPr>
  </w:style>
  <w:style w:type="paragraph" w:styleId="afffff5">
    <w:name w:val="E-mail Signature"/>
    <w:basedOn w:val="a1"/>
    <w:link w:val="afffff6"/>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6">
    <w:name w:val="Электронная подпись Знак"/>
    <w:basedOn w:val="a2"/>
    <w:link w:val="afffff5"/>
    <w:rsid w:val="00DD4D6F"/>
    <w:rPr>
      <w:rFonts w:ascii="Arial" w:eastAsia="Times New Roman" w:hAnsi="Arial" w:cs="Arial"/>
      <w:spacing w:val="-5"/>
      <w:sz w:val="20"/>
      <w:szCs w:val="20"/>
    </w:rPr>
  </w:style>
  <w:style w:type="paragraph" w:customStyle="1" w:styleId="afffff7">
    <w:name w:val="Обычный в таблице Знак"/>
    <w:basedOn w:val="a1"/>
    <w:link w:val="afffff8"/>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1"/>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1"/>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4"/>
    <w:rsid w:val="00DD4D6F"/>
    <w:pPr>
      <w:numPr>
        <w:numId w:val="19"/>
      </w:numPr>
    </w:pPr>
  </w:style>
  <w:style w:type="numbering" w:styleId="1ai">
    <w:name w:val="Outline List 1"/>
    <w:basedOn w:val="a4"/>
    <w:rsid w:val="00DD4D6F"/>
    <w:pPr>
      <w:numPr>
        <w:numId w:val="20"/>
      </w:numPr>
    </w:pPr>
  </w:style>
  <w:style w:type="character" w:styleId="afffff9">
    <w:name w:val="annotation reference"/>
    <w:rsid w:val="00DD4D6F"/>
    <w:rPr>
      <w:sz w:val="16"/>
      <w:szCs w:val="16"/>
    </w:rPr>
  </w:style>
  <w:style w:type="paragraph" w:styleId="afffffa">
    <w:name w:val="annotation text"/>
    <w:basedOn w:val="a1"/>
    <w:link w:val="afffffb"/>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b">
    <w:name w:val="Текст примечания Знак"/>
    <w:basedOn w:val="a2"/>
    <w:link w:val="afffffa"/>
    <w:rsid w:val="00DD4D6F"/>
    <w:rPr>
      <w:rFonts w:ascii="Times New Roman" w:eastAsia="Times New Roman" w:hAnsi="Times New Roman" w:cs="Times New Roman"/>
      <w:sz w:val="20"/>
      <w:szCs w:val="20"/>
      <w:lang w:eastAsia="ru-RU"/>
    </w:rPr>
  </w:style>
  <w:style w:type="paragraph" w:styleId="afffffc">
    <w:name w:val="annotation subject"/>
    <w:basedOn w:val="afffffa"/>
    <w:next w:val="afffffa"/>
    <w:link w:val="afffffd"/>
    <w:rsid w:val="00DD4D6F"/>
    <w:rPr>
      <w:b/>
      <w:bCs/>
    </w:rPr>
  </w:style>
  <w:style w:type="character" w:customStyle="1" w:styleId="afffffd">
    <w:name w:val="Тема примечания Знак"/>
    <w:basedOn w:val="afffffb"/>
    <w:link w:val="afffffc"/>
    <w:rsid w:val="00DD4D6F"/>
    <w:rPr>
      <w:rFonts w:ascii="Times New Roman" w:eastAsia="Times New Roman" w:hAnsi="Times New Roman" w:cs="Times New Roman"/>
      <w:b/>
      <w:bCs/>
      <w:sz w:val="20"/>
      <w:szCs w:val="20"/>
      <w:lang w:eastAsia="ru-RU"/>
    </w:rPr>
  </w:style>
  <w:style w:type="paragraph" w:customStyle="1" w:styleId="1f0">
    <w:name w:val="Заголовок1"/>
    <w:basedOn w:val="a1"/>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e">
    <w:name w:val="База заголовка"/>
    <w:basedOn w:val="a1"/>
    <w:next w:val="af8"/>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
    <w:name w:val="Цитаты"/>
    <w:basedOn w:val="a1"/>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0">
    <w:name w:val="Заголовок части"/>
    <w:basedOn w:val="a1"/>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1">
    <w:name w:val="Заголовок главы"/>
    <w:basedOn w:val="a1"/>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2">
    <w:name w:val="База сноски"/>
    <w:basedOn w:val="a1"/>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3">
    <w:name w:val="Заголовок титульного листа"/>
    <w:basedOn w:val="afffffe"/>
    <w:next w:val="a1"/>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4">
    <w:name w:val="База верхнего колонтитула"/>
    <w:basedOn w:val="a1"/>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5">
    <w:name w:val="Верхний колонтитул (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первый)"/>
    <w:basedOn w:val="af2"/>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7">
    <w:name w:val="Верхний колонтитул (нечетный)"/>
    <w:basedOn w:val="af2"/>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8">
    <w:name w:val="База указателя"/>
    <w:basedOn w:val="a1"/>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9">
    <w:name w:val="Вступление"/>
    <w:semiHidden/>
    <w:rsid w:val="00DD4D6F"/>
    <w:rPr>
      <w:rFonts w:ascii="Arial Black" w:hAnsi="Arial Black" w:cs="Arial Black"/>
      <w:spacing w:val="-4"/>
      <w:sz w:val="18"/>
      <w:szCs w:val="18"/>
    </w:rPr>
  </w:style>
  <w:style w:type="paragraph" w:customStyle="1" w:styleId="affffffa">
    <w:name w:val="Заголовок таблицы"/>
    <w:basedOn w:val="a1"/>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b">
    <w:name w:val="Девиз"/>
    <w:semiHidden/>
    <w:rsid w:val="00DD4D6F"/>
    <w:rPr>
      <w:i/>
      <w:iCs/>
      <w:spacing w:val="-6"/>
      <w:sz w:val="24"/>
      <w:szCs w:val="24"/>
      <w:lang w:val="ru-RU"/>
    </w:rPr>
  </w:style>
  <w:style w:type="paragraph" w:customStyle="1" w:styleId="affffffc">
    <w:name w:val="База оглавления"/>
    <w:basedOn w:val="a1"/>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1"/>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2"/>
    <w:link w:val="HTML5"/>
    <w:rsid w:val="00DD4D6F"/>
    <w:rPr>
      <w:rFonts w:ascii="Arial" w:eastAsia="Times New Roman" w:hAnsi="Arial" w:cs="Arial"/>
      <w:i/>
      <w:iCs/>
      <w:spacing w:val="-5"/>
      <w:sz w:val="20"/>
      <w:szCs w:val="20"/>
    </w:rPr>
  </w:style>
  <w:style w:type="paragraph" w:styleId="affffffd">
    <w:name w:val="envelope address"/>
    <w:basedOn w:val="a1"/>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e">
    <w:name w:val="Date"/>
    <w:basedOn w:val="a1"/>
    <w:next w:val="a1"/>
    <w:link w:val="afffffff"/>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
    <w:name w:val="Дата Знак"/>
    <w:basedOn w:val="a2"/>
    <w:link w:val="affffffe"/>
    <w:rsid w:val="00DD4D6F"/>
    <w:rPr>
      <w:rFonts w:ascii="Arial" w:eastAsia="Times New Roman" w:hAnsi="Arial" w:cs="Arial"/>
      <w:spacing w:val="-5"/>
      <w:sz w:val="20"/>
      <w:szCs w:val="20"/>
    </w:rPr>
  </w:style>
  <w:style w:type="paragraph" w:styleId="afffffff0">
    <w:name w:val="Note Heading"/>
    <w:basedOn w:val="a1"/>
    <w:next w:val="a1"/>
    <w:link w:val="afffffff1"/>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1">
    <w:name w:val="Заголовок записки Знак"/>
    <w:basedOn w:val="a2"/>
    <w:link w:val="afffffff0"/>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2">
    <w:name w:val="Body Text First Indent"/>
    <w:basedOn w:val="af8"/>
    <w:link w:val="afffffff3"/>
    <w:rsid w:val="00DD4D6F"/>
    <w:pPr>
      <w:spacing w:line="360" w:lineRule="auto"/>
      <w:ind w:left="1080" w:firstLine="210"/>
      <w:jc w:val="both"/>
    </w:pPr>
    <w:rPr>
      <w:rFonts w:ascii="Arial" w:eastAsia="Times New Roman" w:hAnsi="Arial" w:cs="Arial"/>
      <w:spacing w:val="-5"/>
      <w:sz w:val="20"/>
      <w:szCs w:val="20"/>
    </w:rPr>
  </w:style>
  <w:style w:type="character" w:customStyle="1" w:styleId="afffffff3">
    <w:name w:val="Красная строка Знак"/>
    <w:basedOn w:val="af9"/>
    <w:link w:val="afffffff2"/>
    <w:rsid w:val="00DD4D6F"/>
    <w:rPr>
      <w:rFonts w:ascii="Arial" w:eastAsia="Times New Roman" w:hAnsi="Arial" w:cs="Arial"/>
      <w:spacing w:val="-5"/>
      <w:sz w:val="20"/>
      <w:szCs w:val="20"/>
    </w:rPr>
  </w:style>
  <w:style w:type="paragraph" w:styleId="2f0">
    <w:name w:val="Body Text First Indent 2"/>
    <w:basedOn w:val="aff0"/>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1"/>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1"/>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1"/>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1"/>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4">
    <w:name w:val="Table Elegant"/>
    <w:basedOn w:val="a3"/>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3"/>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3"/>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3"/>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3"/>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3"/>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3"/>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3"/>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3"/>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3"/>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3"/>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5">
    <w:name w:val="Table Contemporary"/>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6">
    <w:name w:val="Table Professional"/>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7">
    <w:name w:val="Outline List 3"/>
    <w:basedOn w:val="a4"/>
    <w:rsid w:val="00DD4D6F"/>
  </w:style>
  <w:style w:type="table" w:styleId="1fa">
    <w:name w:val="Table Columns 1"/>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3"/>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3"/>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3"/>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3"/>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3"/>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3"/>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3"/>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3"/>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3"/>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1"/>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1"/>
    <w:next w:val="a1"/>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1"/>
    <w:next w:val="a1"/>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1"/>
    <w:next w:val="a1"/>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1"/>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8">
    <w:name w:val="Обычный в таблице Знак Знак"/>
    <w:link w:val="afffff7"/>
    <w:semiHidden/>
    <w:rsid w:val="00DD4D6F"/>
    <w:rPr>
      <w:rFonts w:ascii="Times New Roman" w:eastAsia="Times New Roman" w:hAnsi="Times New Roman" w:cs="Times New Roman"/>
      <w:sz w:val="28"/>
      <w:szCs w:val="28"/>
      <w:lang w:eastAsia="ru-RU"/>
    </w:rPr>
  </w:style>
  <w:style w:type="paragraph" w:customStyle="1" w:styleId="xl24">
    <w:name w:val="xl2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1"/>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1"/>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0">
    <w:name w:val="Нет списка11"/>
    <w:next w:val="a4"/>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1"/>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1"/>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1"/>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1"/>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1"/>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1"/>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1"/>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4"/>
    <w:next w:val="111111"/>
    <w:rsid w:val="00DD4D6F"/>
    <w:pPr>
      <w:numPr>
        <w:numId w:val="21"/>
      </w:numPr>
    </w:pPr>
  </w:style>
  <w:style w:type="numbering" w:customStyle="1" w:styleId="1ai1">
    <w:name w:val="1 / a / i1"/>
    <w:basedOn w:val="a4"/>
    <w:next w:val="1ai"/>
    <w:rsid w:val="00DD4D6F"/>
    <w:pPr>
      <w:numPr>
        <w:numId w:val="16"/>
      </w:numPr>
    </w:pPr>
  </w:style>
  <w:style w:type="numbering" w:customStyle="1" w:styleId="10">
    <w:name w:val="Статья / Раздел1"/>
    <w:basedOn w:val="a4"/>
    <w:next w:val="afffffff7"/>
    <w:rsid w:val="00DD4D6F"/>
    <w:pPr>
      <w:numPr>
        <w:numId w:val="17"/>
      </w:numPr>
    </w:pPr>
  </w:style>
  <w:style w:type="character" w:customStyle="1" w:styleId="3f0">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1">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4"/>
    <w:semiHidden/>
    <w:rsid w:val="00DD4D6F"/>
  </w:style>
  <w:style w:type="numbering" w:customStyle="1" w:styleId="1111112">
    <w:name w:val="1 / 1.1 / 1.1.12"/>
    <w:basedOn w:val="a4"/>
    <w:next w:val="111111"/>
    <w:rsid w:val="00DD4D6F"/>
    <w:pPr>
      <w:numPr>
        <w:numId w:val="13"/>
      </w:numPr>
    </w:pPr>
  </w:style>
  <w:style w:type="numbering" w:customStyle="1" w:styleId="1ai2">
    <w:name w:val="1 / a / i2"/>
    <w:basedOn w:val="a4"/>
    <w:next w:val="1ai"/>
    <w:rsid w:val="00DD4D6F"/>
    <w:pPr>
      <w:numPr>
        <w:numId w:val="14"/>
      </w:numPr>
    </w:pPr>
  </w:style>
  <w:style w:type="numbering" w:customStyle="1" w:styleId="2">
    <w:name w:val="Статья / Раздел2"/>
    <w:basedOn w:val="a4"/>
    <w:next w:val="afffffff7"/>
    <w:rsid w:val="00DD4D6F"/>
    <w:pPr>
      <w:numPr>
        <w:numId w:val="15"/>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0"/>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3"/>
    <w:link w:val="S5"/>
    <w:autoRedefine/>
    <w:rsid w:val="00DD4D6F"/>
    <w:pPr>
      <w:numPr>
        <w:numId w:val="24"/>
      </w:numPr>
    </w:pPr>
  </w:style>
  <w:style w:type="paragraph" w:customStyle="1" w:styleId="S6">
    <w:name w:val="S_Обычный"/>
    <w:basedOn w:val="a1"/>
    <w:link w:val="S7"/>
    <w:qFormat/>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1"/>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3"/>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2">
    <w:name w:val="Маркированный_1 Знак1"/>
    <w:basedOn w:val="a2"/>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1"/>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1"/>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1"/>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1"/>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1"/>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1"/>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1"/>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1"/>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1"/>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1"/>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1"/>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1"/>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1"/>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1"/>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1"/>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1"/>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1"/>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1"/>
    <w:autoRedefine/>
    <w:rsid w:val="00DD4D6F"/>
    <w:pPr>
      <w:numPr>
        <w:numId w:val="18"/>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1"/>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1"/>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1"/>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3">
    <w:name w:val="Заголовок 1.1"/>
    <w:basedOn w:val="a1"/>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1">
    <w:name w:val="Заголовок_12"/>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4"/>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1">
    <w:name w:val="Знак3 Знак Знак Знак"/>
    <w:semiHidden/>
    <w:rsid w:val="00DD4D6F"/>
    <w:rPr>
      <w:b/>
      <w:sz w:val="24"/>
      <w:szCs w:val="24"/>
      <w:u w:val="single"/>
      <w:lang w:val="ru-RU" w:eastAsia="ru-RU" w:bidi="ar-SA"/>
    </w:rPr>
  </w:style>
  <w:style w:type="paragraph" w:customStyle="1" w:styleId="xl81">
    <w:name w:val="xl81"/>
    <w:basedOn w:val="a1"/>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1"/>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1"/>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1"/>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1"/>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1"/>
    <w:autoRedefine/>
    <w:rsid w:val="00DD4D6F"/>
    <w:pPr>
      <w:numPr>
        <w:numId w:val="22"/>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1"/>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1"/>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3"/>
      </w:numPr>
      <w:tabs>
        <w:tab w:val="clear" w:pos="2835"/>
      </w:tabs>
      <w:ind w:left="720" w:hanging="360"/>
      <w:jc w:val="right"/>
    </w:pPr>
  </w:style>
  <w:style w:type="paragraph" w:customStyle="1" w:styleId="xl85">
    <w:name w:val="xl85"/>
    <w:basedOn w:val="a1"/>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1"/>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1"/>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1"/>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1"/>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1"/>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1"/>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1"/>
    <w:autoRedefine/>
    <w:rsid w:val="00DD4D6F"/>
    <w:pPr>
      <w:numPr>
        <w:numId w:val="25"/>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1"/>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1"/>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1"/>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2">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1"/>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2">
    <w:name w:val="таблицы 12"/>
    <w:basedOn w:val="a1"/>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2"/>
    <w:rsid w:val="00DD4D6F"/>
    <w:pPr>
      <w:spacing w:before="0" w:after="0"/>
      <w:ind w:firstLine="567"/>
      <w:jc w:val="both"/>
    </w:pPr>
  </w:style>
  <w:style w:type="paragraph" w:customStyle="1" w:styleId="Style112">
    <w:name w:val="Style1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1"/>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1"/>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1"/>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1"/>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1"/>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1"/>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1"/>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1"/>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1"/>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1"/>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1"/>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1"/>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1"/>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1"/>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1"/>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1"/>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1"/>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1"/>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1"/>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1"/>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1"/>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1"/>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1"/>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1"/>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1"/>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1"/>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1"/>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1"/>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1"/>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1"/>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1"/>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1"/>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1"/>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1"/>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1"/>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1"/>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1"/>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1"/>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1"/>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1"/>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1"/>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1"/>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1"/>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1"/>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1"/>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1"/>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1"/>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1"/>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1"/>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1"/>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1"/>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1"/>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1"/>
    <w:link w:val="83"/>
    <w:uiPriority w:val="99"/>
    <w:rsid w:val="00DD4D6F"/>
    <w:pPr>
      <w:shd w:val="clear" w:color="auto" w:fill="FFFFFF"/>
      <w:spacing w:after="0" w:line="240" w:lineRule="atLeast"/>
      <w:jc w:val="both"/>
    </w:pPr>
    <w:rPr>
      <w:noProof/>
      <w:sz w:val="9"/>
      <w:szCs w:val="9"/>
    </w:rPr>
  </w:style>
  <w:style w:type="numbering" w:customStyle="1" w:styleId="3f3">
    <w:name w:val="Нет списка3"/>
    <w:next w:val="a4"/>
    <w:uiPriority w:val="99"/>
    <w:semiHidden/>
    <w:unhideWhenUsed/>
    <w:rsid w:val="005B37E1"/>
  </w:style>
  <w:style w:type="table" w:customStyle="1" w:styleId="1ff9">
    <w:name w:val="Сетка таблицы1"/>
    <w:basedOn w:val="a3"/>
    <w:next w:val="af6"/>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4"/>
    <w:next w:val="111111"/>
    <w:rsid w:val="005B37E1"/>
    <w:pPr>
      <w:numPr>
        <w:numId w:val="8"/>
      </w:numPr>
    </w:pPr>
  </w:style>
  <w:style w:type="numbering" w:customStyle="1" w:styleId="1ai3">
    <w:name w:val="1 / a / i3"/>
    <w:basedOn w:val="a4"/>
    <w:next w:val="1ai"/>
    <w:rsid w:val="005B37E1"/>
  </w:style>
  <w:style w:type="numbering" w:customStyle="1" w:styleId="3f4">
    <w:name w:val="Статья / Раздел3"/>
    <w:basedOn w:val="a4"/>
    <w:next w:val="afffffff7"/>
    <w:rsid w:val="005B37E1"/>
  </w:style>
  <w:style w:type="numbering" w:customStyle="1" w:styleId="123">
    <w:name w:val="Нет списка12"/>
    <w:next w:val="a4"/>
    <w:semiHidden/>
    <w:rsid w:val="005B37E1"/>
  </w:style>
  <w:style w:type="numbering" w:customStyle="1" w:styleId="11111111">
    <w:name w:val="1 / 1.1 / 1.1.111"/>
    <w:basedOn w:val="a4"/>
    <w:next w:val="111111"/>
    <w:rsid w:val="005B37E1"/>
  </w:style>
  <w:style w:type="numbering" w:customStyle="1" w:styleId="1ai11">
    <w:name w:val="1 / a / i11"/>
    <w:basedOn w:val="a4"/>
    <w:next w:val="1ai"/>
    <w:rsid w:val="005B37E1"/>
  </w:style>
  <w:style w:type="numbering" w:customStyle="1" w:styleId="114">
    <w:name w:val="Статья / Раздел11"/>
    <w:basedOn w:val="a4"/>
    <w:next w:val="afffffff7"/>
    <w:rsid w:val="005B37E1"/>
  </w:style>
  <w:style w:type="numbering" w:customStyle="1" w:styleId="213">
    <w:name w:val="Нет списка21"/>
    <w:next w:val="a4"/>
    <w:semiHidden/>
    <w:rsid w:val="005B37E1"/>
  </w:style>
  <w:style w:type="numbering" w:customStyle="1" w:styleId="11111121">
    <w:name w:val="1 / 1.1 / 1.1.121"/>
    <w:basedOn w:val="a4"/>
    <w:next w:val="111111"/>
    <w:rsid w:val="005B37E1"/>
    <w:pPr>
      <w:numPr>
        <w:numId w:val="2"/>
      </w:numPr>
    </w:pPr>
  </w:style>
  <w:style w:type="numbering" w:customStyle="1" w:styleId="1ai21">
    <w:name w:val="1 / a / i21"/>
    <w:basedOn w:val="a4"/>
    <w:next w:val="1ai"/>
    <w:rsid w:val="005B37E1"/>
  </w:style>
  <w:style w:type="numbering" w:customStyle="1" w:styleId="214">
    <w:name w:val="Статья / Раздел21"/>
    <w:basedOn w:val="a4"/>
    <w:next w:val="afffffff7"/>
    <w:rsid w:val="005B37E1"/>
  </w:style>
  <w:style w:type="numbering" w:customStyle="1" w:styleId="1120">
    <w:name w:val="Нет списка112"/>
    <w:next w:val="a4"/>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1"/>
    <w:next w:val="a1"/>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2"/>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1"/>
    <w:next w:val="a1"/>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2"/>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1"/>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1"/>
    <w:next w:val="a1"/>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1"/>
    <w:next w:val="a1"/>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1"/>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1"/>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1"/>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1"/>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1"/>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1"/>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1"/>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1"/>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1"/>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1"/>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1"/>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1"/>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1"/>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1"/>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1"/>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1"/>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1"/>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1"/>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1"/>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1"/>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1"/>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1"/>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1"/>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1"/>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1"/>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1"/>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1"/>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4">
    <w:name w:val="Обычный (веб) Знак"/>
    <w:link w:val="aff3"/>
    <w:uiPriority w:val="99"/>
    <w:rsid w:val="005B37E1"/>
    <w:rPr>
      <w:rFonts w:ascii="Times New Roman" w:eastAsia="Times New Roman" w:hAnsi="Times New Roman" w:cs="Times New Roman"/>
      <w:sz w:val="24"/>
      <w:szCs w:val="24"/>
      <w:lang w:eastAsia="ru-RU"/>
    </w:rPr>
  </w:style>
  <w:style w:type="paragraph" w:customStyle="1" w:styleId="xl509">
    <w:name w:val="xl509"/>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1"/>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1"/>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1"/>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1"/>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1"/>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1"/>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1"/>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1"/>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1"/>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1"/>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1"/>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1"/>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1"/>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1"/>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1"/>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1"/>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1"/>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1"/>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1"/>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1"/>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1"/>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1"/>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1"/>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1"/>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1"/>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1"/>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1"/>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1"/>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1"/>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1"/>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1"/>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1"/>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1"/>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1"/>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1"/>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1"/>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1"/>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1"/>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1"/>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1"/>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1"/>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1"/>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1"/>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1"/>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1"/>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1"/>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1"/>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1"/>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1"/>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1"/>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1"/>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1"/>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1"/>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1"/>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1"/>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1"/>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1"/>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2"/>
    <w:rsid w:val="005B37E1"/>
  </w:style>
  <w:style w:type="paragraph" w:customStyle="1" w:styleId="dash041e0431044b0447043d044b0439">
    <w:name w:val="dash041e_0431_044b_0447_043d_044b_0439"/>
    <w:basedOn w:val="a1"/>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5">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1"/>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1"/>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6">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2"/>
    <w:uiPriority w:val="99"/>
    <w:rsid w:val="005B37E1"/>
    <w:pPr>
      <w:widowControl w:val="0"/>
      <w:numPr>
        <w:numId w:val="26"/>
      </w:numPr>
      <w:adjustRightInd w:val="0"/>
      <w:spacing w:before="120" w:line="240" w:lineRule="auto"/>
      <w:ind w:right="0"/>
      <w:textAlignment w:val="baseline"/>
    </w:pPr>
    <w:rPr>
      <w:sz w:val="24"/>
      <w:lang w:val="x-none" w:eastAsia="x-none"/>
    </w:rPr>
  </w:style>
  <w:style w:type="paragraph" w:customStyle="1" w:styleId="rvps140">
    <w:name w:val="rvps140"/>
    <w:basedOn w:val="a1"/>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1"/>
    <w:next w:val="a1"/>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1"/>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1"/>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
    <w:rsid w:val="005B37E1"/>
    <w:rPr>
      <w:rFonts w:cs="Times New Roman"/>
      <w:lang w:val="x-none"/>
    </w:rPr>
  </w:style>
  <w:style w:type="paragraph" w:customStyle="1" w:styleId="afffffffff6">
    <w:name w:val="Текстовка"/>
    <w:basedOn w:val="a1"/>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1"/>
    <w:next w:val="a1"/>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1"/>
    <w:next w:val="a1"/>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1"/>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2"/>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1"/>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1"/>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1"/>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1"/>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a">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1"/>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1"/>
    <w:next w:val="a1"/>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1"/>
    <w:next w:val="a1"/>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1"/>
    <w:next w:val="a1"/>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1"/>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7">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1"/>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1"/>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1"/>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1"/>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1"/>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1"/>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1"/>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1"/>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4">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1"/>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1"/>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8">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1"/>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1"/>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lang w:val="x-none" w:eastAsia="x-none"/>
    </w:rPr>
  </w:style>
  <w:style w:type="character" w:customStyle="1" w:styleId="136">
    <w:name w:val="Обычный 13 Знак6"/>
    <w:link w:val="131"/>
    <w:rsid w:val="005B37E1"/>
    <w:rPr>
      <w:rFonts w:ascii="Times New Roman" w:eastAsia="Times New Roman" w:hAnsi="Times New Roman" w:cs="Times New Roman"/>
      <w:sz w:val="28"/>
      <w:szCs w:val="28"/>
      <w:lang w:val="x-none" w:eastAsia="x-none"/>
    </w:rPr>
  </w:style>
  <w:style w:type="paragraph" w:customStyle="1" w:styleId="Iacaaiea">
    <w:name w:val="Iacaaiea"/>
    <w:basedOn w:val="a1"/>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1"/>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1"/>
    <w:next w:val="a1"/>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1"/>
    <w:next w:val="a1"/>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0">
    <w:name w:val="Стиль По ширине Междустр.интервал:  множитель 12 ин"/>
    <w:basedOn w:val="a1"/>
    <w:rsid w:val="005B37E1"/>
    <w:pPr>
      <w:numPr>
        <w:numId w:val="27"/>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1"/>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1"/>
    <w:link w:val="affffffffff3"/>
    <w:rsid w:val="005B37E1"/>
    <w:pPr>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affffffffff3">
    <w:name w:val="_Обычный Знак"/>
    <w:link w:val="affffffffff2"/>
    <w:rsid w:val="005B37E1"/>
    <w:rPr>
      <w:rFonts w:ascii="Times New Roman" w:eastAsia="Times New Roman" w:hAnsi="Times New Roman" w:cs="Times New Roman"/>
      <w:sz w:val="24"/>
      <w:szCs w:val="20"/>
      <w:lang w:val="x-none" w:eastAsia="x-none"/>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2"/>
    <w:rsid w:val="005B37E1"/>
  </w:style>
  <w:style w:type="character" w:customStyle="1" w:styleId="geo-lon1">
    <w:name w:val="geo-lon1"/>
    <w:basedOn w:val="a2"/>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2"/>
    <w:rsid w:val="005B37E1"/>
  </w:style>
  <w:style w:type="paragraph" w:styleId="z-">
    <w:name w:val="HTML Top of Form"/>
    <w:basedOn w:val="a1"/>
    <w:next w:val="a1"/>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0">
    <w:name w:val="z-Начало формы Знак"/>
    <w:basedOn w:val="a2"/>
    <w:link w:val="z-"/>
    <w:uiPriority w:val="99"/>
    <w:rsid w:val="005B37E1"/>
    <w:rPr>
      <w:rFonts w:ascii="Arial" w:eastAsia="Times New Roman" w:hAnsi="Arial" w:cs="Times New Roman"/>
      <w:vanish/>
      <w:sz w:val="16"/>
      <w:szCs w:val="16"/>
      <w:lang w:val="x-none" w:eastAsia="x-none"/>
    </w:rPr>
  </w:style>
  <w:style w:type="character" w:customStyle="1" w:styleId="b-form-input">
    <w:name w:val="b-form-input"/>
    <w:basedOn w:val="a2"/>
    <w:rsid w:val="005B37E1"/>
  </w:style>
  <w:style w:type="character" w:customStyle="1" w:styleId="b-form-inputbox">
    <w:name w:val="b-form-input__box"/>
    <w:basedOn w:val="a2"/>
    <w:rsid w:val="005B37E1"/>
  </w:style>
  <w:style w:type="character" w:customStyle="1" w:styleId="b-form-button">
    <w:name w:val="b-form-button"/>
    <w:basedOn w:val="a2"/>
    <w:rsid w:val="005B37E1"/>
  </w:style>
  <w:style w:type="character" w:customStyle="1" w:styleId="b-form-buttontext">
    <w:name w:val="b-form-button__text"/>
    <w:basedOn w:val="a2"/>
    <w:rsid w:val="005B37E1"/>
  </w:style>
  <w:style w:type="paragraph" w:styleId="z-1">
    <w:name w:val="HTML Bottom of Form"/>
    <w:basedOn w:val="a1"/>
    <w:next w:val="a1"/>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lang w:val="x-none" w:eastAsia="x-none"/>
    </w:rPr>
  </w:style>
  <w:style w:type="character" w:customStyle="1" w:styleId="z-2">
    <w:name w:val="z-Конец формы Знак"/>
    <w:basedOn w:val="a2"/>
    <w:link w:val="z-1"/>
    <w:uiPriority w:val="99"/>
    <w:rsid w:val="005B37E1"/>
    <w:rPr>
      <w:rFonts w:ascii="Arial" w:eastAsia="Times New Roman" w:hAnsi="Arial" w:cs="Times New Roman"/>
      <w:vanish/>
      <w:sz w:val="16"/>
      <w:szCs w:val="16"/>
      <w:lang w:val="x-none" w:eastAsia="x-none"/>
    </w:rPr>
  </w:style>
  <w:style w:type="character" w:customStyle="1" w:styleId="apple-style-span">
    <w:name w:val="apple-style-span"/>
    <w:basedOn w:val="a2"/>
    <w:rsid w:val="005B37E1"/>
  </w:style>
  <w:style w:type="paragraph" w:customStyle="1" w:styleId="a0">
    <w:name w:val="список стрелка"/>
    <w:basedOn w:val="a1"/>
    <w:rsid w:val="005B37E1"/>
    <w:pPr>
      <w:numPr>
        <w:numId w:val="28"/>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1"/>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1"/>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2"/>
    <w:rsid w:val="005B37E1"/>
  </w:style>
  <w:style w:type="paragraph" w:customStyle="1" w:styleId="230">
    <w:name w:val="Основной текст 23"/>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1"/>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1"/>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1"/>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1"/>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1"/>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1"/>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1"/>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1"/>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1"/>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1"/>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1"/>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1"/>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1"/>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1"/>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1"/>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1"/>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1"/>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1"/>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1"/>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1"/>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1"/>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1"/>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1"/>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1"/>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1"/>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1"/>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1"/>
    <w:link w:val="Bodytext11"/>
    <w:rsid w:val="0090741E"/>
    <w:pPr>
      <w:shd w:val="clear" w:color="auto" w:fill="FFFFFF"/>
      <w:spacing w:after="0" w:line="274" w:lineRule="exact"/>
      <w:jc w:val="center"/>
    </w:pPr>
    <w:rPr>
      <w:sz w:val="24"/>
      <w:szCs w:val="24"/>
    </w:rPr>
  </w:style>
  <w:style w:type="paragraph" w:customStyle="1" w:styleId="Bodytext120">
    <w:name w:val="Body text (12)"/>
    <w:basedOn w:val="a1"/>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3"/>
    <w:next w:val="af6"/>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5">
    <w:name w:val="Знак1 Знак Знак Знак2"/>
    <w:basedOn w:val="a1"/>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1"/>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1"/>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1"/>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1"/>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1"/>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1"/>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1"/>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1"/>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1"/>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1"/>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1"/>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1"/>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1"/>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1"/>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1"/>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numbering" w:customStyle="1" w:styleId="4b">
    <w:name w:val="Нет списка4"/>
    <w:next w:val="a4"/>
    <w:uiPriority w:val="99"/>
    <w:semiHidden/>
    <w:unhideWhenUsed/>
    <w:rsid w:val="006D49AC"/>
  </w:style>
  <w:style w:type="table" w:customStyle="1" w:styleId="2ff4">
    <w:name w:val="Сетка таблицы2"/>
    <w:basedOn w:val="a3"/>
    <w:next w:val="af6"/>
    <w:rsid w:val="006D49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
    <w:name w:val="1 / 1.1 / 1.1.14"/>
    <w:basedOn w:val="a4"/>
    <w:next w:val="111111"/>
    <w:rsid w:val="006D49AC"/>
    <w:pPr>
      <w:numPr>
        <w:numId w:val="9"/>
      </w:numPr>
    </w:pPr>
  </w:style>
  <w:style w:type="numbering" w:customStyle="1" w:styleId="1ai4">
    <w:name w:val="1 / a / i4"/>
    <w:basedOn w:val="a4"/>
    <w:next w:val="1ai"/>
    <w:rsid w:val="006D49AC"/>
    <w:pPr>
      <w:numPr>
        <w:numId w:val="10"/>
      </w:numPr>
    </w:pPr>
  </w:style>
  <w:style w:type="numbering" w:customStyle="1" w:styleId="4">
    <w:name w:val="Статья / Раздел4"/>
    <w:basedOn w:val="a4"/>
    <w:next w:val="afffffff7"/>
    <w:rsid w:val="006D49AC"/>
    <w:pPr>
      <w:numPr>
        <w:numId w:val="1"/>
      </w:numPr>
    </w:pPr>
  </w:style>
  <w:style w:type="numbering" w:customStyle="1" w:styleId="133">
    <w:name w:val="Нет списка13"/>
    <w:next w:val="a4"/>
    <w:semiHidden/>
    <w:rsid w:val="006D49AC"/>
  </w:style>
  <w:style w:type="numbering" w:customStyle="1" w:styleId="11111112">
    <w:name w:val="1 / 1.1 / 1.1.112"/>
    <w:basedOn w:val="a4"/>
    <w:next w:val="111111"/>
    <w:rsid w:val="006D49AC"/>
    <w:pPr>
      <w:numPr>
        <w:numId w:val="11"/>
      </w:numPr>
    </w:pPr>
  </w:style>
  <w:style w:type="numbering" w:customStyle="1" w:styleId="1ai12">
    <w:name w:val="1 / a / i12"/>
    <w:basedOn w:val="a4"/>
    <w:next w:val="1ai"/>
    <w:rsid w:val="006D49AC"/>
    <w:pPr>
      <w:numPr>
        <w:numId w:val="6"/>
      </w:numPr>
    </w:pPr>
  </w:style>
  <w:style w:type="numbering" w:customStyle="1" w:styleId="12">
    <w:name w:val="Статья / Раздел12"/>
    <w:basedOn w:val="a4"/>
    <w:next w:val="afffffff7"/>
    <w:rsid w:val="006D49AC"/>
    <w:pPr>
      <w:numPr>
        <w:numId w:val="7"/>
      </w:numPr>
    </w:pPr>
  </w:style>
  <w:style w:type="numbering" w:customStyle="1" w:styleId="221">
    <w:name w:val="Нет списка22"/>
    <w:next w:val="a4"/>
    <w:semiHidden/>
    <w:rsid w:val="006D49AC"/>
  </w:style>
  <w:style w:type="numbering" w:customStyle="1" w:styleId="11111122">
    <w:name w:val="1 / 1.1 / 1.1.122"/>
    <w:basedOn w:val="a4"/>
    <w:next w:val="111111"/>
    <w:rsid w:val="006D49AC"/>
    <w:pPr>
      <w:numPr>
        <w:numId w:val="3"/>
      </w:numPr>
    </w:pPr>
  </w:style>
  <w:style w:type="numbering" w:customStyle="1" w:styleId="1ai22">
    <w:name w:val="1 / a / i22"/>
    <w:basedOn w:val="a4"/>
    <w:next w:val="1ai"/>
    <w:rsid w:val="006D49AC"/>
    <w:pPr>
      <w:numPr>
        <w:numId w:val="4"/>
      </w:numPr>
    </w:pPr>
  </w:style>
  <w:style w:type="numbering" w:customStyle="1" w:styleId="22">
    <w:name w:val="Статья / Раздел22"/>
    <w:basedOn w:val="a4"/>
    <w:next w:val="afffffff7"/>
    <w:rsid w:val="006D49AC"/>
    <w:pPr>
      <w:numPr>
        <w:numId w:val="5"/>
      </w:numPr>
    </w:pPr>
  </w:style>
  <w:style w:type="numbering" w:customStyle="1" w:styleId="1130">
    <w:name w:val="Нет списка113"/>
    <w:next w:val="a4"/>
    <w:semiHidden/>
    <w:rsid w:val="006D49AC"/>
  </w:style>
  <w:style w:type="numbering" w:customStyle="1" w:styleId="1ai211">
    <w:name w:val="1 / a / i211"/>
    <w:basedOn w:val="a4"/>
    <w:next w:val="1ai"/>
    <w:rsid w:val="006D49AC"/>
    <w:pPr>
      <w:numPr>
        <w:numId w:val="29"/>
      </w:numPr>
    </w:pPr>
  </w:style>
  <w:style w:type="paragraph" w:customStyle="1" w:styleId="1fff2">
    <w:name w:val="экфи1"/>
    <w:basedOn w:val="a1"/>
    <w:rsid w:val="006D49AC"/>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242">
    <w:name w:val="xl242"/>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color w:val="0000FF"/>
      <w:sz w:val="16"/>
      <w:szCs w:val="16"/>
      <w:lang w:eastAsia="ru-RU"/>
    </w:rPr>
  </w:style>
  <w:style w:type="paragraph" w:customStyle="1" w:styleId="xl243">
    <w:name w:val="xl243"/>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44">
    <w:name w:val="xl24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5">
    <w:name w:val="xl24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6">
    <w:name w:val="xl24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7">
    <w:name w:val="xl24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8">
    <w:name w:val="xl24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49">
    <w:name w:val="xl249"/>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0">
    <w:name w:val="xl25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1">
    <w:name w:val="xl25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2">
    <w:name w:val="xl25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53">
    <w:name w:val="xl253"/>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54">
    <w:name w:val="xl254"/>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5">
    <w:name w:val="xl255"/>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1"/>
    <w:rsid w:val="006D49AC"/>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1"/>
    <w:rsid w:val="006D49AC"/>
    <w:pPr>
      <w:shd w:val="clear" w:color="000000" w:fill="DCE6F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8">
    <w:name w:val="xl25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59">
    <w:name w:val="xl259"/>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260">
    <w:name w:val="xl26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261">
    <w:name w:val="xl261"/>
    <w:basedOn w:val="a1"/>
    <w:rsid w:val="006D49AC"/>
    <w:pPr>
      <w:shd w:val="clear" w:color="000000" w:fill="FF0000"/>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262">
    <w:name w:val="xl26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263">
    <w:name w:val="xl263"/>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4">
    <w:name w:val="xl264"/>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265">
    <w:name w:val="xl26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6">
    <w:name w:val="xl26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7">
    <w:name w:val="xl26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68">
    <w:name w:val="xl26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69">
    <w:name w:val="xl269"/>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0">
    <w:name w:val="xl270"/>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1">
    <w:name w:val="xl27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2">
    <w:name w:val="xl272"/>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3">
    <w:name w:val="xl273"/>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4">
    <w:name w:val="xl2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5">
    <w:name w:val="xl2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76">
    <w:name w:val="xl2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7">
    <w:name w:val="xl2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8">
    <w:name w:val="xl2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279">
    <w:name w:val="xl2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0">
    <w:name w:val="xl28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1">
    <w:name w:val="xl2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2">
    <w:name w:val="xl2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3">
    <w:name w:val="xl2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4">
    <w:name w:val="xl2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5">
    <w:name w:val="xl28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6">
    <w:name w:val="xl28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7">
    <w:name w:val="xl287"/>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88">
    <w:name w:val="xl28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9">
    <w:name w:val="xl28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0">
    <w:name w:val="xl29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1">
    <w:name w:val="xl29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2">
    <w:name w:val="xl29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3">
    <w:name w:val="xl29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4">
    <w:name w:val="xl2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5">
    <w:name w:val="xl2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6">
    <w:name w:val="xl2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ru-RU"/>
    </w:rPr>
  </w:style>
  <w:style w:type="paragraph" w:customStyle="1" w:styleId="xl297">
    <w:name w:val="xl2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8">
    <w:name w:val="xl2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299">
    <w:name w:val="xl2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0">
    <w:name w:val="xl3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301">
    <w:name w:val="xl301"/>
    <w:basedOn w:val="a1"/>
    <w:rsid w:val="006D49AC"/>
    <w:pP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02">
    <w:name w:val="xl30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3">
    <w:name w:val="xl30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04">
    <w:name w:val="xl304"/>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05">
    <w:name w:val="xl305"/>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6">
    <w:name w:val="xl306"/>
    <w:basedOn w:val="a1"/>
    <w:rsid w:val="006D49AC"/>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07">
    <w:name w:val="xl307"/>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8">
    <w:name w:val="xl308"/>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09">
    <w:name w:val="xl309"/>
    <w:basedOn w:val="a1"/>
    <w:rsid w:val="006D49AC"/>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0">
    <w:name w:val="xl310"/>
    <w:basedOn w:val="a1"/>
    <w:rsid w:val="006D49AC"/>
    <w:pPr>
      <w:shd w:val="clear" w:color="000000" w:fill="99CC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1">
    <w:name w:val="xl311"/>
    <w:basedOn w:val="a1"/>
    <w:rsid w:val="006D49AC"/>
    <w:pPr>
      <w:shd w:val="clear" w:color="000000" w:fill="FF99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2">
    <w:name w:val="xl312"/>
    <w:basedOn w:val="a1"/>
    <w:rsid w:val="006D49AC"/>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3">
    <w:name w:val="xl313"/>
    <w:basedOn w:val="a1"/>
    <w:rsid w:val="006D49AC"/>
    <w:pPr>
      <w:shd w:val="clear" w:color="000000" w:fill="CCFFCC"/>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14">
    <w:name w:val="xl3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5">
    <w:name w:val="xl31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6">
    <w:name w:val="xl31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7">
    <w:name w:val="xl31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8">
    <w:name w:val="xl31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19">
    <w:name w:val="xl31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0">
    <w:name w:val="xl320"/>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1">
    <w:name w:val="xl32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2">
    <w:name w:val="xl322"/>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23">
    <w:name w:val="xl32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4">
    <w:name w:val="xl32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25">
    <w:name w:val="xl32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6">
    <w:name w:val="xl32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7">
    <w:name w:val="xl327"/>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8">
    <w:name w:val="xl328"/>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29">
    <w:name w:val="xl329"/>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0">
    <w:name w:val="xl330"/>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1">
    <w:name w:val="xl331"/>
    <w:basedOn w:val="a1"/>
    <w:rsid w:val="006D49AC"/>
    <w:pPr>
      <w:shd w:val="clear" w:color="000000" w:fill="CCFFCC"/>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32">
    <w:name w:val="xl33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000000"/>
      <w:sz w:val="16"/>
      <w:szCs w:val="16"/>
      <w:lang w:eastAsia="ru-RU"/>
    </w:rPr>
  </w:style>
  <w:style w:type="paragraph" w:customStyle="1" w:styleId="xl333">
    <w:name w:val="xl333"/>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4">
    <w:name w:val="xl334"/>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35">
    <w:name w:val="xl33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36">
    <w:name w:val="xl33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7">
    <w:name w:val="xl33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8">
    <w:name w:val="xl338"/>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39">
    <w:name w:val="xl339"/>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0">
    <w:name w:val="xl340"/>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24"/>
      <w:szCs w:val="24"/>
      <w:lang w:eastAsia="ru-RU"/>
    </w:rPr>
  </w:style>
  <w:style w:type="paragraph" w:customStyle="1" w:styleId="xl341">
    <w:name w:val="xl34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2">
    <w:name w:val="xl34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3">
    <w:name w:val="xl34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4">
    <w:name w:val="xl344"/>
    <w:basedOn w:val="a1"/>
    <w:rsid w:val="006D49AC"/>
    <w:pP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5">
    <w:name w:val="xl345"/>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46">
    <w:name w:val="xl346"/>
    <w:basedOn w:val="a1"/>
    <w:rsid w:val="006D49AC"/>
    <w:pPr>
      <w:pBdr>
        <w:top w:val="single" w:sz="8"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20"/>
      <w:szCs w:val="20"/>
      <w:lang w:eastAsia="ru-RU"/>
    </w:rPr>
  </w:style>
  <w:style w:type="paragraph" w:customStyle="1" w:styleId="xl347">
    <w:name w:val="xl34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348">
    <w:name w:val="xl348"/>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49">
    <w:name w:val="xl349"/>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50">
    <w:name w:val="xl35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1">
    <w:name w:val="xl35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2">
    <w:name w:val="xl35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3">
    <w:name w:val="xl35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54">
    <w:name w:val="xl35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355">
    <w:name w:val="xl35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356">
    <w:name w:val="xl35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57">
    <w:name w:val="xl357"/>
    <w:basedOn w:val="a1"/>
    <w:rsid w:val="006D49AC"/>
    <w:pPr>
      <w:spacing w:before="100" w:beforeAutospacing="1" w:after="100" w:afterAutospacing="1" w:line="240" w:lineRule="auto"/>
    </w:pPr>
    <w:rPr>
      <w:rFonts w:ascii="Times New Roman" w:eastAsia="Times New Roman" w:hAnsi="Times New Roman" w:cs="Times New Roman"/>
      <w:b/>
      <w:bCs/>
      <w:i/>
      <w:iCs/>
      <w:sz w:val="20"/>
      <w:szCs w:val="20"/>
      <w:lang w:eastAsia="ru-RU"/>
    </w:rPr>
  </w:style>
  <w:style w:type="paragraph" w:customStyle="1" w:styleId="xl358">
    <w:name w:val="xl35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359">
    <w:name w:val="xl35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0">
    <w:name w:val="xl36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1">
    <w:name w:val="xl36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2">
    <w:name w:val="xl36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3">
    <w:name w:val="xl36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364">
    <w:name w:val="xl36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365">
    <w:name w:val="xl365"/>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6">
    <w:name w:val="xl366"/>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67">
    <w:name w:val="xl36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8">
    <w:name w:val="xl36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69">
    <w:name w:val="xl369"/>
    <w:basedOn w:val="a1"/>
    <w:rsid w:val="006D49AC"/>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70">
    <w:name w:val="xl37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1">
    <w:name w:val="xl371"/>
    <w:basedOn w:val="a1"/>
    <w:rsid w:val="006D49AC"/>
    <w:pPr>
      <w:pBdr>
        <w:top w:val="single" w:sz="8" w:space="0" w:color="auto"/>
        <w:left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2">
    <w:name w:val="xl37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3">
    <w:name w:val="xl373"/>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374">
    <w:name w:val="xl374"/>
    <w:basedOn w:val="a1"/>
    <w:rsid w:val="006D49AC"/>
    <w:pPr>
      <w:pBdr>
        <w:top w:val="single" w:sz="4" w:space="0" w:color="auto"/>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5">
    <w:name w:val="xl375"/>
    <w:basedOn w:val="a1"/>
    <w:rsid w:val="006D49AC"/>
    <w:pPr>
      <w:pBdr>
        <w:top w:val="single" w:sz="4" w:space="0" w:color="auto"/>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6">
    <w:name w:val="xl376"/>
    <w:basedOn w:val="a1"/>
    <w:rsid w:val="006D49AC"/>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7">
    <w:name w:val="xl377"/>
    <w:basedOn w:val="a1"/>
    <w:rsid w:val="006D49A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78">
    <w:name w:val="xl37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20"/>
      <w:szCs w:val="20"/>
      <w:lang w:eastAsia="ru-RU"/>
    </w:rPr>
  </w:style>
  <w:style w:type="paragraph" w:customStyle="1" w:styleId="xl379">
    <w:name w:val="xl379"/>
    <w:basedOn w:val="a1"/>
    <w:rsid w:val="006D49AC"/>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0">
    <w:name w:val="xl380"/>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81">
    <w:name w:val="xl381"/>
    <w:basedOn w:val="a1"/>
    <w:rsid w:val="006D49AC"/>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382">
    <w:name w:val="xl382"/>
    <w:basedOn w:val="a1"/>
    <w:rsid w:val="006D49AC"/>
    <w:pPr>
      <w:pBdr>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83">
    <w:name w:val="xl383"/>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384">
    <w:name w:val="xl38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85">
    <w:name w:val="xl385"/>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6">
    <w:name w:val="xl386"/>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7">
    <w:name w:val="xl387"/>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388">
    <w:name w:val="xl38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89">
    <w:name w:val="xl389"/>
    <w:basedOn w:val="a1"/>
    <w:rsid w:val="006D4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0">
    <w:name w:val="xl390"/>
    <w:basedOn w:val="a1"/>
    <w:rsid w:val="006D49AC"/>
    <w:pPr>
      <w:pBdr>
        <w:top w:val="single" w:sz="4" w:space="0" w:color="auto"/>
        <w:bottom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1">
    <w:name w:val="xl391"/>
    <w:basedOn w:val="a1"/>
    <w:rsid w:val="006D4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392">
    <w:name w:val="xl39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3">
    <w:name w:val="xl3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4">
    <w:name w:val="xl394"/>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5">
    <w:name w:val="xl395"/>
    <w:basedOn w:val="a1"/>
    <w:rsid w:val="006D49AC"/>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396">
    <w:name w:val="xl396"/>
    <w:basedOn w:val="a1"/>
    <w:rsid w:val="006D49AC"/>
    <w:pPr>
      <w:pBdr>
        <w:top w:val="single" w:sz="12"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7">
    <w:name w:val="xl397"/>
    <w:basedOn w:val="a1"/>
    <w:rsid w:val="006D49AC"/>
    <w:pPr>
      <w:pBdr>
        <w:top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8">
    <w:name w:val="xl398"/>
    <w:basedOn w:val="a1"/>
    <w:rsid w:val="006D49AC"/>
    <w:pPr>
      <w:pBdr>
        <w:top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399">
    <w:name w:val="xl39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00">
    <w:name w:val="xl400"/>
    <w:basedOn w:val="a1"/>
    <w:rsid w:val="006D49AC"/>
    <w:pPr>
      <w:pBdr>
        <w:left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1">
    <w:name w:val="xl401"/>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402">
    <w:name w:val="xl40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3">
    <w:name w:val="xl403"/>
    <w:basedOn w:val="a1"/>
    <w:rsid w:val="006D49AC"/>
    <w:pPr>
      <w:pBdr>
        <w:left w:val="single" w:sz="4" w:space="0" w:color="auto"/>
        <w:bottom w:val="single" w:sz="8"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4">
    <w:name w:val="xl404"/>
    <w:basedOn w:val="a1"/>
    <w:rsid w:val="006D49AC"/>
    <w:pPr>
      <w:pBdr>
        <w:top w:val="single" w:sz="8" w:space="0" w:color="auto"/>
        <w:left w:val="single" w:sz="4"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5">
    <w:name w:val="xl405"/>
    <w:basedOn w:val="a1"/>
    <w:rsid w:val="006D49AC"/>
    <w:pPr>
      <w:pBdr>
        <w:top w:val="single" w:sz="8" w:space="0" w:color="auto"/>
        <w:bottom w:val="single" w:sz="12"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6">
    <w:name w:val="xl406"/>
    <w:basedOn w:val="a1"/>
    <w:rsid w:val="006D49AC"/>
    <w:pPr>
      <w:pBdr>
        <w:top w:val="single" w:sz="8" w:space="0" w:color="auto"/>
        <w:bottom w:val="single" w:sz="12"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20"/>
      <w:szCs w:val="20"/>
      <w:lang w:eastAsia="ru-RU"/>
    </w:rPr>
  </w:style>
  <w:style w:type="paragraph" w:customStyle="1" w:styleId="xl407">
    <w:name w:val="xl407"/>
    <w:basedOn w:val="a1"/>
    <w:rsid w:val="006D49AC"/>
    <w:pPr>
      <w:pBdr>
        <w:left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08">
    <w:name w:val="xl408"/>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09">
    <w:name w:val="xl409"/>
    <w:basedOn w:val="a1"/>
    <w:rsid w:val="006D49AC"/>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10">
    <w:name w:val="xl410"/>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1">
    <w:name w:val="xl411"/>
    <w:basedOn w:val="a1"/>
    <w:rsid w:val="006D49AC"/>
    <w:pPr>
      <w:pBdr>
        <w:top w:val="single" w:sz="4" w:space="0" w:color="auto"/>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2">
    <w:name w:val="xl412"/>
    <w:basedOn w:val="a1"/>
    <w:rsid w:val="006D49AC"/>
    <w:pPr>
      <w:pBdr>
        <w:left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3">
    <w:name w:val="xl41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4">
    <w:name w:val="xl41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15">
    <w:name w:val="xl415"/>
    <w:basedOn w:val="a1"/>
    <w:rsid w:val="006D49AC"/>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16">
    <w:name w:val="xl41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17">
    <w:name w:val="xl41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color w:val="FF0000"/>
      <w:sz w:val="16"/>
      <w:szCs w:val="16"/>
      <w:lang w:eastAsia="ru-RU"/>
    </w:rPr>
  </w:style>
  <w:style w:type="paragraph" w:customStyle="1" w:styleId="xl418">
    <w:name w:val="xl418"/>
    <w:basedOn w:val="a1"/>
    <w:rsid w:val="006D49A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19">
    <w:name w:val="xl419"/>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0">
    <w:name w:val="xl420"/>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1">
    <w:name w:val="xl42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2">
    <w:name w:val="xl42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3">
    <w:name w:val="xl42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b/>
      <w:bCs/>
      <w:sz w:val="16"/>
      <w:szCs w:val="16"/>
      <w:lang w:eastAsia="ru-RU"/>
    </w:rPr>
  </w:style>
  <w:style w:type="paragraph" w:customStyle="1" w:styleId="xl424">
    <w:name w:val="xl42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5">
    <w:name w:val="xl42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6">
    <w:name w:val="xl426"/>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7">
    <w:name w:val="xl427"/>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8">
    <w:name w:val="xl428"/>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29">
    <w:name w:val="xl429"/>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30">
    <w:name w:val="xl430"/>
    <w:basedOn w:val="a1"/>
    <w:rsid w:val="006D49AC"/>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1">
    <w:name w:val="xl431"/>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2">
    <w:name w:val="xl432"/>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3">
    <w:name w:val="xl433"/>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34">
    <w:name w:val="xl434"/>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5">
    <w:name w:val="xl435"/>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6">
    <w:name w:val="xl436"/>
    <w:basedOn w:val="a1"/>
    <w:rsid w:val="006D49A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7">
    <w:name w:val="xl437"/>
    <w:basedOn w:val="a1"/>
    <w:rsid w:val="006D49A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438">
    <w:name w:val="xl438"/>
    <w:basedOn w:val="a1"/>
    <w:rsid w:val="006D49AC"/>
    <w:pPr>
      <w:pBdr>
        <w:left w:val="single" w:sz="4" w:space="0" w:color="auto"/>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39">
    <w:name w:val="xl439"/>
    <w:basedOn w:val="a1"/>
    <w:rsid w:val="006D49AC"/>
    <w:pPr>
      <w:pBdr>
        <w:bottom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0">
    <w:name w:val="xl440"/>
    <w:basedOn w:val="a1"/>
    <w:rsid w:val="006D49AC"/>
    <w:pPr>
      <w:pBdr>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41">
    <w:name w:val="xl441"/>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2">
    <w:name w:val="xl442"/>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43">
    <w:name w:val="xl443"/>
    <w:basedOn w:val="a1"/>
    <w:rsid w:val="006D49AC"/>
    <w:pPr>
      <w:pBdr>
        <w:top w:val="single" w:sz="4" w:space="0" w:color="auto"/>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4">
    <w:name w:val="xl444"/>
    <w:basedOn w:val="a1"/>
    <w:rsid w:val="006D49AC"/>
    <w:pPr>
      <w:pBdr>
        <w:left w:val="single" w:sz="4" w:space="0" w:color="auto"/>
        <w:right w:val="single" w:sz="4" w:space="0" w:color="auto"/>
      </w:pBdr>
      <w:shd w:val="clear" w:color="000000" w:fill="92CDDC"/>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5">
    <w:name w:val="xl445"/>
    <w:basedOn w:val="a1"/>
    <w:rsid w:val="006D49AC"/>
    <w:pPr>
      <w:pBdr>
        <w:left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sz w:val="16"/>
      <w:szCs w:val="16"/>
      <w:lang w:eastAsia="ru-RU"/>
    </w:rPr>
  </w:style>
  <w:style w:type="paragraph" w:customStyle="1" w:styleId="xl446">
    <w:name w:val="xl446"/>
    <w:basedOn w:val="a1"/>
    <w:rsid w:val="006D49AC"/>
    <w:pPr>
      <w:pBdr>
        <w:top w:val="single" w:sz="4" w:space="0" w:color="auto"/>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7">
    <w:name w:val="xl447"/>
    <w:basedOn w:val="a1"/>
    <w:rsid w:val="006D49AC"/>
    <w:pPr>
      <w:pBdr>
        <w:left w:val="single" w:sz="4" w:space="0" w:color="auto"/>
      </w:pBdr>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48">
    <w:name w:val="xl448"/>
    <w:basedOn w:val="a1"/>
    <w:rsid w:val="006D49AC"/>
    <w:pPr>
      <w:pBdr>
        <w:top w:val="single" w:sz="12"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49">
    <w:name w:val="xl449"/>
    <w:basedOn w:val="a1"/>
    <w:rsid w:val="006D49AC"/>
    <w:pPr>
      <w:pBdr>
        <w:top w:val="single" w:sz="12" w:space="0" w:color="auto"/>
        <w:bottom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0">
    <w:name w:val="xl450"/>
    <w:basedOn w:val="a1"/>
    <w:rsid w:val="006D49AC"/>
    <w:pPr>
      <w:pBdr>
        <w:top w:val="single" w:sz="12"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1">
    <w:name w:val="xl451"/>
    <w:basedOn w:val="a1"/>
    <w:rsid w:val="006D49AC"/>
    <w:pPr>
      <w:pBdr>
        <w:top w:val="single" w:sz="4" w:space="0" w:color="auto"/>
        <w:left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2">
    <w:name w:val="xl452"/>
    <w:basedOn w:val="a1"/>
    <w:rsid w:val="006D49AC"/>
    <w:pPr>
      <w:pBdr>
        <w:top w:val="single" w:sz="4" w:space="0" w:color="auto"/>
        <w:bottom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3">
    <w:name w:val="xl453"/>
    <w:basedOn w:val="a1"/>
    <w:rsid w:val="006D49AC"/>
    <w:pPr>
      <w:pBdr>
        <w:top w:val="single" w:sz="4" w:space="0" w:color="auto"/>
        <w:bottom w:val="single" w:sz="4" w:space="0" w:color="auto"/>
        <w:right w:val="single" w:sz="4" w:space="0" w:color="auto"/>
      </w:pBdr>
      <w:shd w:val="clear" w:color="000000" w:fill="DCE6F1"/>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54">
    <w:name w:val="xl454"/>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b/>
      <w:bCs/>
      <w:sz w:val="24"/>
      <w:szCs w:val="24"/>
      <w:lang w:eastAsia="ru-RU"/>
    </w:rPr>
  </w:style>
  <w:style w:type="paragraph" w:customStyle="1" w:styleId="xl455">
    <w:name w:val="xl455"/>
    <w:basedOn w:val="a1"/>
    <w:rsid w:val="006D49AC"/>
    <w:pPr>
      <w:pBdr>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6">
    <w:name w:val="xl456"/>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7">
    <w:name w:val="xl457"/>
    <w:basedOn w:val="a1"/>
    <w:rsid w:val="006D49AC"/>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58">
    <w:name w:val="xl458"/>
    <w:basedOn w:val="a1"/>
    <w:rsid w:val="006D49AC"/>
    <w:pPr>
      <w:pBdr>
        <w:left w:val="single" w:sz="4" w:space="0" w:color="auto"/>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sz w:val="16"/>
      <w:szCs w:val="16"/>
      <w:lang w:eastAsia="ru-RU"/>
    </w:rPr>
  </w:style>
  <w:style w:type="paragraph" w:customStyle="1" w:styleId="xl459">
    <w:name w:val="xl459"/>
    <w:basedOn w:val="a1"/>
    <w:rsid w:val="006D49AC"/>
    <w:pPr>
      <w:pBdr>
        <w:bottom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0">
    <w:name w:val="xl460"/>
    <w:basedOn w:val="a1"/>
    <w:rsid w:val="006D49AC"/>
    <w:pPr>
      <w:pBdr>
        <w:bottom w:val="single" w:sz="4" w:space="0" w:color="auto"/>
        <w:right w:val="single" w:sz="4" w:space="0" w:color="auto"/>
      </w:pBdr>
      <w:spacing w:before="100" w:beforeAutospacing="1" w:after="100" w:afterAutospacing="1" w:line="240" w:lineRule="auto"/>
      <w:textAlignment w:val="center"/>
    </w:pPr>
    <w:rPr>
      <w:rFonts w:ascii="Times New Roman CYR" w:eastAsia="Times New Roman" w:hAnsi="Times New Roman CYR" w:cs="Times New Roman CYR"/>
      <w:b/>
      <w:bCs/>
      <w:color w:val="0000FF"/>
      <w:sz w:val="16"/>
      <w:szCs w:val="16"/>
      <w:lang w:eastAsia="ru-RU"/>
    </w:rPr>
  </w:style>
  <w:style w:type="paragraph" w:customStyle="1" w:styleId="xl461">
    <w:name w:val="xl461"/>
    <w:basedOn w:val="a1"/>
    <w:rsid w:val="006D49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CYR" w:eastAsia="Times New Roman" w:hAnsi="Times New Roman CYR" w:cs="Times New Roman CYR"/>
      <w:sz w:val="24"/>
      <w:szCs w:val="24"/>
      <w:lang w:eastAsia="ru-RU"/>
    </w:rPr>
  </w:style>
  <w:style w:type="paragraph" w:customStyle="1" w:styleId="xl462">
    <w:name w:val="xl462"/>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3">
    <w:name w:val="xl463"/>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CYR" w:eastAsia="Times New Roman" w:hAnsi="Times New Roman CYR" w:cs="Times New Roman CYR"/>
      <w:sz w:val="16"/>
      <w:szCs w:val="16"/>
      <w:lang w:eastAsia="ru-RU"/>
    </w:rPr>
  </w:style>
  <w:style w:type="paragraph" w:customStyle="1" w:styleId="xl464">
    <w:name w:val="xl464"/>
    <w:basedOn w:val="a1"/>
    <w:rsid w:val="006D49AC"/>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5">
    <w:name w:val="xl465"/>
    <w:basedOn w:val="a1"/>
    <w:rsid w:val="006D49AC"/>
    <w:pPr>
      <w:pBdr>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6">
    <w:name w:val="xl466"/>
    <w:basedOn w:val="a1"/>
    <w:rsid w:val="006D49AC"/>
    <w:pPr>
      <w:pBdr>
        <w:left w:val="single" w:sz="4" w:space="0" w:color="auto"/>
        <w:bottom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7">
    <w:name w:val="xl467"/>
    <w:basedOn w:val="a1"/>
    <w:rsid w:val="006D49AC"/>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68">
    <w:name w:val="xl46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69">
    <w:name w:val="xl46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0">
    <w:name w:val="xl47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1">
    <w:name w:val="xl471"/>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FF"/>
      <w:sz w:val="16"/>
      <w:szCs w:val="16"/>
      <w:lang w:eastAsia="ru-RU"/>
    </w:rPr>
  </w:style>
  <w:style w:type="paragraph" w:customStyle="1" w:styleId="xl472">
    <w:name w:val="xl47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3">
    <w:name w:val="xl47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4">
    <w:name w:val="xl47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5">
    <w:name w:val="xl475"/>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6">
    <w:name w:val="xl476"/>
    <w:basedOn w:val="a1"/>
    <w:rsid w:val="006D49AC"/>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78">
    <w:name w:val="xl478"/>
    <w:basedOn w:val="a1"/>
    <w:rsid w:val="006D49AC"/>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79">
    <w:name w:val="xl479"/>
    <w:basedOn w:val="a1"/>
    <w:rsid w:val="006D49AC"/>
    <w:pPr>
      <w:pBdr>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0">
    <w:name w:val="xl480"/>
    <w:basedOn w:val="a1"/>
    <w:rsid w:val="006D49AC"/>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FF0000"/>
      <w:sz w:val="16"/>
      <w:szCs w:val="16"/>
      <w:lang w:eastAsia="ru-RU"/>
    </w:rPr>
  </w:style>
  <w:style w:type="paragraph" w:customStyle="1" w:styleId="xl481">
    <w:name w:val="xl481"/>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2">
    <w:name w:val="xl482"/>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3">
    <w:name w:val="xl48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4">
    <w:name w:val="xl48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485">
    <w:name w:val="xl485"/>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6">
    <w:name w:val="xl486"/>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7">
    <w:name w:val="xl487"/>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8">
    <w:name w:val="xl488"/>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89">
    <w:name w:val="xl489"/>
    <w:basedOn w:val="a1"/>
    <w:rsid w:val="006D49A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0">
    <w:name w:val="xl490"/>
    <w:basedOn w:val="a1"/>
    <w:rsid w:val="006D49AC"/>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1">
    <w:name w:val="xl491"/>
    <w:basedOn w:val="a1"/>
    <w:rsid w:val="006D49A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492">
    <w:name w:val="xl492"/>
    <w:basedOn w:val="a1"/>
    <w:rsid w:val="006D4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3">
    <w:name w:val="xl493"/>
    <w:basedOn w:val="a1"/>
    <w:rsid w:val="006D49A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4">
    <w:name w:val="xl494"/>
    <w:basedOn w:val="a1"/>
    <w:rsid w:val="006D4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5">
    <w:name w:val="xl4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6">
    <w:name w:val="xl49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7">
    <w:name w:val="xl49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8">
    <w:name w:val="xl49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499">
    <w:name w:val="xl49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FF"/>
      <w:sz w:val="16"/>
      <w:szCs w:val="16"/>
      <w:lang w:eastAsia="ru-RU"/>
    </w:rPr>
  </w:style>
  <w:style w:type="paragraph" w:customStyle="1" w:styleId="xl500">
    <w:name w:val="xl500"/>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FontStyle17">
    <w:name w:val="Font Style17"/>
    <w:uiPriority w:val="99"/>
    <w:rsid w:val="006D49AC"/>
    <w:rPr>
      <w:rFonts w:ascii="Times New Roman" w:hAnsi="Times New Roman" w:cs="Times New Roman" w:hint="default"/>
      <w:sz w:val="26"/>
    </w:rPr>
  </w:style>
  <w:style w:type="numbering" w:customStyle="1" w:styleId="59">
    <w:name w:val="Нет списка5"/>
    <w:next w:val="a4"/>
    <w:semiHidden/>
    <w:unhideWhenUsed/>
    <w:rsid w:val="006D49AC"/>
  </w:style>
  <w:style w:type="paragraph" w:customStyle="1" w:styleId="xl1371">
    <w:name w:val="xl1371"/>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2">
    <w:name w:val="xl1372"/>
    <w:basedOn w:val="a1"/>
    <w:rsid w:val="006D49AC"/>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3">
    <w:name w:val="xl1373"/>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74">
    <w:name w:val="xl137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5">
    <w:name w:val="xl137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6">
    <w:name w:val="xl1376"/>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7">
    <w:name w:val="xl1377"/>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8">
    <w:name w:val="xl1378"/>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379">
    <w:name w:val="xl1379"/>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0">
    <w:name w:val="xl1380"/>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81">
    <w:name w:val="xl1381"/>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382">
    <w:name w:val="xl1382"/>
    <w:basedOn w:val="a1"/>
    <w:rsid w:val="006D49AC"/>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4c">
    <w:name w:val="Знак Знак4 Знак Знак Знак Знак Знак Знак Знак"/>
    <w:basedOn w:val="a1"/>
    <w:rsid w:val="006D49AC"/>
    <w:pPr>
      <w:spacing w:after="160" w:line="240" w:lineRule="exact"/>
    </w:pPr>
    <w:rPr>
      <w:rFonts w:ascii="Verdana" w:eastAsia="Times New Roman" w:hAnsi="Verdana" w:cs="Verdana"/>
      <w:sz w:val="20"/>
      <w:szCs w:val="20"/>
      <w:lang w:val="en-US"/>
    </w:rPr>
  </w:style>
  <w:style w:type="paragraph" w:customStyle="1" w:styleId="3f5">
    <w:name w:val="Стиль3 Знак"/>
    <w:basedOn w:val="27"/>
    <w:rsid w:val="006D49AC"/>
    <w:pPr>
      <w:widowControl w:val="0"/>
      <w:tabs>
        <w:tab w:val="num" w:pos="653"/>
      </w:tabs>
      <w:adjustRightInd w:val="0"/>
      <w:spacing w:after="0" w:line="240" w:lineRule="auto"/>
      <w:ind w:left="426"/>
      <w:jc w:val="both"/>
      <w:textAlignment w:val="baseline"/>
    </w:pPr>
    <w:rPr>
      <w:szCs w:val="20"/>
      <w:lang w:val="x-none" w:eastAsia="x-none"/>
    </w:rPr>
  </w:style>
  <w:style w:type="paragraph" w:customStyle="1" w:styleId="3f6">
    <w:name w:val="Стиль3"/>
    <w:basedOn w:val="27"/>
    <w:rsid w:val="006D49AC"/>
    <w:pPr>
      <w:widowControl w:val="0"/>
      <w:tabs>
        <w:tab w:val="num" w:pos="1307"/>
      </w:tabs>
      <w:adjustRightInd w:val="0"/>
      <w:spacing w:after="0" w:line="240" w:lineRule="auto"/>
      <w:ind w:left="1080"/>
      <w:jc w:val="both"/>
      <w:textAlignment w:val="baseline"/>
    </w:pPr>
    <w:rPr>
      <w:szCs w:val="20"/>
      <w:lang w:val="x-none" w:eastAsia="x-none"/>
    </w:rPr>
  </w:style>
  <w:style w:type="paragraph" w:customStyle="1" w:styleId="3f7">
    <w:name w:val="Стиль3 Знак Знак"/>
    <w:basedOn w:val="27"/>
    <w:rsid w:val="006D49AC"/>
    <w:pPr>
      <w:widowControl w:val="0"/>
      <w:tabs>
        <w:tab w:val="num" w:pos="227"/>
      </w:tabs>
      <w:adjustRightInd w:val="0"/>
      <w:spacing w:after="0" w:line="240" w:lineRule="auto"/>
      <w:ind w:left="0"/>
      <w:jc w:val="both"/>
      <w:textAlignment w:val="baseline"/>
    </w:pPr>
    <w:rPr>
      <w:szCs w:val="20"/>
      <w:lang w:val="x-none" w:eastAsia="x-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BodyText22">
    <w:name w:val="Body Text 22"/>
    <w:basedOn w:val="a1"/>
    <w:rsid w:val="006D49AC"/>
    <w:pPr>
      <w:spacing w:after="0" w:line="240" w:lineRule="auto"/>
      <w:jc w:val="both"/>
    </w:pPr>
    <w:rPr>
      <w:rFonts w:ascii="Times New Roman" w:eastAsia="Times New Roman" w:hAnsi="Times New Roman" w:cs="Times New Roman"/>
      <w:sz w:val="28"/>
      <w:szCs w:val="20"/>
      <w:lang w:eastAsia="ru-RU"/>
    </w:rPr>
  </w:style>
  <w:style w:type="paragraph" w:customStyle="1" w:styleId="ConsPlusNonformat0">
    <w:name w:val="ConsPlusNonformat Знак"/>
    <w:link w:val="ConsPlusNonformat1"/>
    <w:rsid w:val="006D49AC"/>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1">
    <w:name w:val="ConsPlusNonformat Знак Знак"/>
    <w:link w:val="ConsPlusNonformat0"/>
    <w:rsid w:val="006D49AC"/>
    <w:rPr>
      <w:rFonts w:ascii="Courier New" w:eastAsia="Times New Roman" w:hAnsi="Courier New" w:cs="Courier New"/>
      <w:sz w:val="20"/>
      <w:szCs w:val="20"/>
      <w:lang w:eastAsia="ru-RU"/>
    </w:rPr>
  </w:style>
  <w:style w:type="paragraph" w:customStyle="1" w:styleId="affffffffff4">
    <w:name w:val="Знак Знак Знак Знак Знак"/>
    <w:basedOn w:val="a1"/>
    <w:rsid w:val="006D49AC"/>
    <w:pPr>
      <w:spacing w:after="160" w:line="240" w:lineRule="exact"/>
    </w:pPr>
    <w:rPr>
      <w:rFonts w:ascii="Verdana" w:eastAsia="Times New Roman" w:hAnsi="Verdana" w:cs="Verdana"/>
      <w:sz w:val="20"/>
      <w:szCs w:val="20"/>
      <w:lang w:val="en-US"/>
    </w:rPr>
  </w:style>
  <w:style w:type="character" w:customStyle="1" w:styleId="3f8">
    <w:name w:val="Знак Знак3"/>
    <w:rsid w:val="006D49AC"/>
    <w:rPr>
      <w:rFonts w:ascii="Arial" w:hAnsi="Arial"/>
      <w:b/>
      <w:kern w:val="28"/>
      <w:sz w:val="32"/>
      <w:lang w:val="ru-RU" w:eastAsia="ru-RU" w:bidi="ar-SA"/>
    </w:rPr>
  </w:style>
  <w:style w:type="paragraph" w:customStyle="1" w:styleId="1fff3">
    <w:name w:val="Абзац списка1"/>
    <w:basedOn w:val="a1"/>
    <w:rsid w:val="006D49AC"/>
    <w:pPr>
      <w:ind w:left="720"/>
    </w:pPr>
    <w:rPr>
      <w:rFonts w:ascii="Calibri" w:eastAsia="Times New Roman" w:hAnsi="Calibri" w:cs="Times New Roman"/>
    </w:rPr>
  </w:style>
  <w:style w:type="paragraph" w:customStyle="1" w:styleId="1fff4">
    <w:name w:val="1 Знак"/>
    <w:basedOn w:val="a1"/>
    <w:rsid w:val="006D49AC"/>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affffffffff5">
    <w:name w:val="Содержимое таблицы"/>
    <w:basedOn w:val="a1"/>
    <w:rsid w:val="006D49AC"/>
    <w:pPr>
      <w:widowControl w:val="0"/>
      <w:suppressLineNumbers/>
      <w:suppressAutoHyphens/>
      <w:spacing w:after="0" w:line="240" w:lineRule="auto"/>
    </w:pPr>
    <w:rPr>
      <w:rFonts w:ascii="Arial" w:eastAsia="Times New Roman" w:hAnsi="Arial" w:cs="Times New Roman"/>
      <w:sz w:val="24"/>
      <w:szCs w:val="24"/>
      <w:lang w:eastAsia="ru-RU"/>
    </w:rPr>
  </w:style>
  <w:style w:type="character" w:customStyle="1" w:styleId="4d">
    <w:name w:val="Знак Знак4"/>
    <w:locked/>
    <w:rsid w:val="006D49AC"/>
    <w:rPr>
      <w:sz w:val="24"/>
      <w:szCs w:val="24"/>
      <w:lang w:val="ru-RU" w:eastAsia="ru-RU" w:bidi="ar-SA"/>
    </w:rPr>
  </w:style>
  <w:style w:type="paragraph" w:customStyle="1" w:styleId="msonormalcxspmiddle">
    <w:name w:val="msonormal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5">
    <w:name w:val="Обычный (веб)1"/>
    <w:aliases w:val="Обычный (Web),Обычный (веб)2,Обычный (веб)3,Обычный (веб)31"/>
    <w:basedOn w:val="a1"/>
    <w:rsid w:val="006D49A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6">
    <w:name w:val="Основной шрифт абзаца1"/>
    <w:rsid w:val="006D49AC"/>
  </w:style>
  <w:style w:type="paragraph" w:customStyle="1" w:styleId="2ff5">
    <w:name w:val="Название объекта2"/>
    <w:basedOn w:val="a1"/>
    <w:semiHidden/>
    <w:rsid w:val="006D49AC"/>
    <w:pPr>
      <w:spacing w:after="0" w:line="360" w:lineRule="auto"/>
      <w:ind w:left="1080" w:firstLine="709"/>
      <w:jc w:val="both"/>
    </w:pPr>
    <w:rPr>
      <w:rFonts w:ascii="Arial" w:eastAsia="Times New Roman" w:hAnsi="Arial" w:cs="Arial"/>
      <w:spacing w:val="-5"/>
      <w:sz w:val="20"/>
      <w:szCs w:val="20"/>
      <w:lang w:eastAsia="ru-RU"/>
    </w:rPr>
  </w:style>
  <w:style w:type="paragraph" w:customStyle="1" w:styleId="xl1383">
    <w:name w:val="xl1383"/>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4">
    <w:name w:val="xl1384"/>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5">
    <w:name w:val="xl1385"/>
    <w:basedOn w:val="a1"/>
    <w:rsid w:val="006D49AC"/>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386">
    <w:name w:val="xl1386"/>
    <w:basedOn w:val="a1"/>
    <w:rsid w:val="006D49AC"/>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7">
    <w:name w:val="xl1387"/>
    <w:basedOn w:val="a1"/>
    <w:rsid w:val="006D49AC"/>
    <w:pPr>
      <w:spacing w:before="100" w:beforeAutospacing="1" w:after="100" w:afterAutospacing="1" w:line="240" w:lineRule="auto"/>
    </w:pPr>
    <w:rPr>
      <w:rFonts w:ascii="Times New Roman" w:eastAsia="Times New Roman" w:hAnsi="Times New Roman" w:cs="Times New Roman"/>
      <w:sz w:val="24"/>
      <w:szCs w:val="24"/>
      <w:u w:val="single"/>
      <w:lang w:eastAsia="ru-RU"/>
    </w:rPr>
  </w:style>
  <w:style w:type="paragraph" w:customStyle="1" w:styleId="xl1388">
    <w:name w:val="xl1388"/>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89">
    <w:name w:val="xl1389"/>
    <w:basedOn w:val="a1"/>
    <w:rsid w:val="006D49AC"/>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390">
    <w:name w:val="xl1390"/>
    <w:basedOn w:val="a1"/>
    <w:rsid w:val="006D49A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1">
    <w:name w:val="xl1391"/>
    <w:basedOn w:val="a1"/>
    <w:rsid w:val="006D49AC"/>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392">
    <w:name w:val="xl1392"/>
    <w:basedOn w:val="a1"/>
    <w:rsid w:val="006D49AC"/>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3">
    <w:name w:val="xl1393"/>
    <w:basedOn w:val="a1"/>
    <w:rsid w:val="006D49AC"/>
    <w:pPr>
      <w:pBdr>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4">
    <w:name w:val="xl1394"/>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395">
    <w:name w:val="xl1395"/>
    <w:basedOn w:val="a1"/>
    <w:rsid w:val="006D49AC"/>
    <w:pPr>
      <w:pBdr>
        <w:left w:val="single" w:sz="8" w:space="0" w:color="auto"/>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396">
    <w:name w:val="xl1396"/>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7">
    <w:name w:val="xl1397"/>
    <w:basedOn w:val="a1"/>
    <w:rsid w:val="006D49AC"/>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398">
    <w:name w:val="xl1398"/>
    <w:basedOn w:val="a1"/>
    <w:rsid w:val="006D49AC"/>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399">
    <w:name w:val="xl1399"/>
    <w:basedOn w:val="a1"/>
    <w:rsid w:val="006D49AC"/>
    <w:pPr>
      <w:pBdr>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400">
    <w:name w:val="xl1400"/>
    <w:basedOn w:val="a1"/>
    <w:rsid w:val="006D49AC"/>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1">
    <w:name w:val="xl1401"/>
    <w:basedOn w:val="a1"/>
    <w:rsid w:val="006D49AC"/>
    <w:pP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402">
    <w:name w:val="xl1402"/>
    <w:basedOn w:val="a1"/>
    <w:rsid w:val="006D49AC"/>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1403">
    <w:name w:val="xl1403"/>
    <w:basedOn w:val="a1"/>
    <w:rsid w:val="006D49AC"/>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404">
    <w:name w:val="xl1404"/>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1405">
    <w:name w:val="xl1405"/>
    <w:basedOn w:val="a1"/>
    <w:rsid w:val="006D49AC"/>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1406">
    <w:name w:val="xl1406"/>
    <w:basedOn w:val="a1"/>
    <w:rsid w:val="006D49AC"/>
    <w:pPr>
      <w:pBdr>
        <w:top w:val="single" w:sz="8" w:space="0" w:color="auto"/>
        <w:left w:val="single" w:sz="8" w:space="0" w:color="auto"/>
        <w:right w:val="single" w:sz="8" w:space="0" w:color="auto"/>
      </w:pBd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FontStyle13">
    <w:name w:val="Font Style13"/>
    <w:rsid w:val="006D49AC"/>
    <w:rPr>
      <w:rFonts w:ascii="Times New Roman" w:hAnsi="Times New Roman" w:cs="Times New Roman"/>
      <w:sz w:val="18"/>
      <w:szCs w:val="18"/>
    </w:rPr>
  </w:style>
  <w:style w:type="paragraph" w:customStyle="1" w:styleId="affffffffff6">
    <w:name w:val="Текстовой"/>
    <w:basedOn w:val="a1"/>
    <w:rsid w:val="006D49AC"/>
    <w:pPr>
      <w:spacing w:after="0" w:line="312" w:lineRule="auto"/>
      <w:ind w:firstLine="720"/>
      <w:jc w:val="both"/>
    </w:pPr>
    <w:rPr>
      <w:rFonts w:ascii="Times New Roman" w:eastAsia="Times New Roman" w:hAnsi="Times New Roman" w:cs="Times New Roman"/>
      <w:sz w:val="28"/>
      <w:szCs w:val="20"/>
      <w:lang w:eastAsia="ru-RU"/>
    </w:rPr>
  </w:style>
  <w:style w:type="character" w:customStyle="1" w:styleId="FontStyle41">
    <w:name w:val="Font Style41"/>
    <w:rsid w:val="006D49AC"/>
    <w:rPr>
      <w:rFonts w:ascii="Arial" w:hAnsi="Arial" w:cs="Arial"/>
      <w:sz w:val="22"/>
      <w:szCs w:val="22"/>
    </w:rPr>
  </w:style>
  <w:style w:type="character" w:customStyle="1" w:styleId="FontStyle43">
    <w:name w:val="Font Style43"/>
    <w:rsid w:val="006D49AC"/>
    <w:rPr>
      <w:rFonts w:ascii="Arial" w:hAnsi="Arial" w:cs="Arial"/>
      <w:b/>
      <w:bCs/>
      <w:sz w:val="20"/>
      <w:szCs w:val="20"/>
    </w:rPr>
  </w:style>
  <w:style w:type="paragraph" w:customStyle="1" w:styleId="font15">
    <w:name w:val="font15"/>
    <w:basedOn w:val="a1"/>
    <w:rsid w:val="006D49AC"/>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6">
    <w:name w:val="font16"/>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17">
    <w:name w:val="font17"/>
    <w:basedOn w:val="a1"/>
    <w:rsid w:val="006D49AC"/>
    <w:pPr>
      <w:spacing w:before="100" w:beforeAutospacing="1" w:after="100" w:afterAutospacing="1" w:line="240" w:lineRule="auto"/>
    </w:pPr>
    <w:rPr>
      <w:rFonts w:ascii="Tahoma" w:eastAsia="Times New Roman" w:hAnsi="Tahoma" w:cs="Tahoma"/>
      <w:color w:val="000000"/>
      <w:sz w:val="16"/>
      <w:szCs w:val="16"/>
      <w:lang w:eastAsia="ru-RU"/>
    </w:rPr>
  </w:style>
  <w:style w:type="character" w:customStyle="1" w:styleId="affffffffff7">
    <w:name w:val="Текст_Обычный"/>
    <w:uiPriority w:val="1"/>
    <w:qFormat/>
    <w:rsid w:val="006D49AC"/>
  </w:style>
  <w:style w:type="paragraph" w:customStyle="1" w:styleId="affffffffff8">
    <w:name w:val="Абзац"/>
    <w:link w:val="affffffffff9"/>
    <w:uiPriority w:val="99"/>
    <w:rsid w:val="006D49AC"/>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fffffff9">
    <w:name w:val="Абзац Знак"/>
    <w:link w:val="affffffffff8"/>
    <w:uiPriority w:val="99"/>
    <w:locked/>
    <w:rsid w:val="006D49AC"/>
    <w:rPr>
      <w:rFonts w:ascii="Times New Roman" w:eastAsia="Times New Roman" w:hAnsi="Times New Roman" w:cs="Times New Roman"/>
      <w:sz w:val="24"/>
      <w:szCs w:val="24"/>
      <w:lang w:eastAsia="ru-RU"/>
    </w:rPr>
  </w:style>
  <w:style w:type="paragraph" w:styleId="affffffffffa">
    <w:name w:val="Revision"/>
    <w:hidden/>
    <w:uiPriority w:val="99"/>
    <w:semiHidden/>
    <w:rsid w:val="006D49AC"/>
    <w:pPr>
      <w:spacing w:after="0" w:line="240" w:lineRule="auto"/>
    </w:pPr>
    <w:rPr>
      <w:rFonts w:ascii="Times New Roman" w:eastAsia="Times New Roman" w:hAnsi="Times New Roman" w:cs="Times New Roman"/>
      <w:sz w:val="24"/>
      <w:szCs w:val="24"/>
      <w:lang w:eastAsia="ru-RU"/>
    </w:rPr>
  </w:style>
  <w:style w:type="paragraph" w:customStyle="1" w:styleId="xl2793">
    <w:name w:val="xl2793"/>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4">
    <w:name w:val="xl2794"/>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795">
    <w:name w:val="xl2795"/>
    <w:basedOn w:val="a1"/>
    <w:rsid w:val="006D4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796">
    <w:name w:val="xl2796"/>
    <w:basedOn w:val="a1"/>
    <w:rsid w:val="006D49AC"/>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797">
    <w:name w:val="xl2797"/>
    <w:basedOn w:val="a1"/>
    <w:rsid w:val="006D49A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9">
    <w:name w:val="xl2839"/>
    <w:basedOn w:val="a1"/>
    <w:rsid w:val="006D49AC"/>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840">
    <w:name w:val="xl2840"/>
    <w:basedOn w:val="a1"/>
    <w:rsid w:val="006D49AC"/>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table" w:customStyle="1" w:styleId="3f9">
    <w:name w:val="Сетка таблицы3"/>
    <w:basedOn w:val="a3"/>
    <w:next w:val="af6"/>
    <w:uiPriority w:val="59"/>
    <w:rsid w:val="00E7476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394088819">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802769048">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08804472">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1045981854">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097A3-623F-4593-8B69-6AD6919DD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11</Pages>
  <Words>8572</Words>
  <Characters>48867</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57325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25</cp:revision>
  <cp:lastPrinted>2016-04-19T08:50:00Z</cp:lastPrinted>
  <dcterms:created xsi:type="dcterms:W3CDTF">2015-08-19T09:43:00Z</dcterms:created>
  <dcterms:modified xsi:type="dcterms:W3CDTF">2016-04-19T08:51:00Z</dcterms:modified>
</cp:coreProperties>
</file>